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C7522E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C7522E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C7522E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№ 2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C7522E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A64FB9">
              <w:rPr>
                <w:sz w:val="24"/>
                <w:szCs w:val="24"/>
              </w:rPr>
              <w:t>, туризму</w:t>
            </w:r>
            <w:r w:rsidR="00785A81">
              <w:rPr>
                <w:sz w:val="24"/>
                <w:szCs w:val="24"/>
              </w:rPr>
              <w:t xml:space="preserve"> и </w:t>
            </w:r>
            <w:r w:rsidR="00A64FB9">
              <w:rPr>
                <w:sz w:val="24"/>
                <w:szCs w:val="24"/>
              </w:rPr>
              <w:t xml:space="preserve">делам </w:t>
            </w:r>
            <w:r w:rsidR="00785A81">
              <w:rPr>
                <w:sz w:val="24"/>
                <w:szCs w:val="24"/>
              </w:rPr>
              <w:t>молодеж</w:t>
            </w:r>
            <w:r w:rsidR="00A64FB9">
              <w:rPr>
                <w:sz w:val="24"/>
                <w:szCs w:val="24"/>
              </w:rPr>
              <w:t>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7E1FDA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7E1FDA" w:rsidRDefault="00785A81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E1FDA">
              <w:rPr>
                <w:sz w:val="24"/>
                <w:szCs w:val="24"/>
              </w:rPr>
              <w:t>Отдел по культуре</w:t>
            </w:r>
            <w:r w:rsidR="007E1FDA" w:rsidRPr="00B8421C">
              <w:rPr>
                <w:sz w:val="24"/>
                <w:szCs w:val="24"/>
              </w:rPr>
              <w:t xml:space="preserve"> </w:t>
            </w:r>
            <w:r w:rsidR="007E1FDA">
              <w:rPr>
                <w:sz w:val="24"/>
                <w:szCs w:val="24"/>
              </w:rPr>
              <w:t xml:space="preserve"> управления </w:t>
            </w:r>
          </w:p>
          <w:p w:rsidR="007E1FDA" w:rsidRDefault="007E1FDA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 Редакция газеты «Сельский новатор»</w:t>
            </w:r>
          </w:p>
          <w:p w:rsidR="000B496B" w:rsidRDefault="000B496B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по Залесовскому району МО МВД России «Заринский</w:t>
            </w:r>
            <w:r w:rsidR="004A69F2">
              <w:rPr>
                <w:sz w:val="24"/>
                <w:szCs w:val="24"/>
              </w:rPr>
              <w:t>»</w:t>
            </w: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9E0A6A" w:rsidP="009E0A6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>
              <w:rPr>
                <w:sz w:val="24"/>
                <w:szCs w:val="24"/>
              </w:rPr>
              <w:t>антиэкстремиской</w:t>
            </w:r>
            <w:proofErr w:type="spellEnd"/>
            <w:r>
              <w:rPr>
                <w:sz w:val="24"/>
                <w:szCs w:val="24"/>
              </w:rPr>
      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E1FDA" w:rsidRDefault="000B496B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 </w:t>
            </w:r>
            <w:proofErr w:type="spellStart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направленности; </w:t>
            </w:r>
          </w:p>
          <w:p w:rsidR="007E1FDA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странение предпосылок распространения  экстремистской идеологии в </w:t>
            </w:r>
            <w:r w:rsidR="000B49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; </w:t>
            </w:r>
          </w:p>
          <w:p w:rsidR="007E1FDA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C26EF2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  <w:p w:rsidR="000B496B" w:rsidRDefault="0022572D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 w:rsidR="00C26EF2">
              <w:rPr>
                <w:rFonts w:ascii="Times New Roman" w:hAnsi="Times New Roman"/>
                <w:sz w:val="24"/>
                <w:szCs w:val="24"/>
              </w:rPr>
              <w:t>альной и конфессиональной почве;</w:t>
            </w:r>
          </w:p>
          <w:p w:rsidR="00C26EF2" w:rsidRPr="008D0EDB" w:rsidRDefault="00C26EF2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округа.</w:t>
            </w:r>
          </w:p>
        </w:tc>
      </w:tr>
      <w:tr w:rsidR="00C7522E" w:rsidRPr="008D0EDB" w:rsidTr="004257A9">
        <w:tc>
          <w:tcPr>
            <w:tcW w:w="2628" w:type="dxa"/>
          </w:tcPr>
          <w:p w:rsidR="00C7522E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22572D" w:rsidRDefault="0022572D" w:rsidP="0022572D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C7522E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 и нетерпимости к любым проявлениям экстремизма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C7522E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Pr="00375E2C" w:rsidRDefault="00C7522E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Профилактика экстремистской деятельности в молодежной среде путем проведения информ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ационно-профилактической работы.</w:t>
            </w:r>
          </w:p>
          <w:p w:rsidR="00C7522E" w:rsidRDefault="00C7522E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 w:rsidR="004A69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посвященных Дню народного единства (классные часы, беседы)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337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работы и занятий с учащимися образовательных заведений на территории Залесовского муниципального округа по воспитанию патриотизма, культуры мирного поведения, межнационально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  <w:p w:rsidR="003B2337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межконфессиональных отношений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встреч с педагогическим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коллективами учебных заведений округа на предмет выявления лиц и групп, склонных к распространению экстремизма и национализма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профилактической работы с мигрантами, иностранными граждана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зготовление печатной продукции: листовок, плакатов, брошюр, календарей  </w:t>
            </w:r>
            <w:proofErr w:type="spellStart"/>
            <w:r w:rsidR="00C7522E"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 w:rsidR="00C7522E">
              <w:rPr>
                <w:rFonts w:ascii="Times New Roman" w:hAnsi="Times New Roman"/>
                <w:sz w:val="24"/>
                <w:szCs w:val="24"/>
              </w:rPr>
              <w:t>тс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  <w:r w:rsidR="00C75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2D" w:rsidRPr="008D0EDB" w:rsidRDefault="0022572D" w:rsidP="0022572D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информационных сообщений,   публикации статей и заметок с целью предупреждения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экстремистских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оличество молодежных мероприятий, направленных на укрепление межнациональных отношений; количество проведенных выступлений 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0F058E">
              <w:rPr>
                <w:rFonts w:ascii="Times New Roman" w:hAnsi="Times New Roman"/>
                <w:sz w:val="24"/>
                <w:szCs w:val="24"/>
              </w:rPr>
              <w:t xml:space="preserve">59,8 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 w:rsidR="007A3DA2">
              <w:rPr>
                <w:rFonts w:ascii="Times New Roman" w:hAnsi="Times New Roman"/>
                <w:sz w:val="24"/>
                <w:szCs w:val="24"/>
              </w:rPr>
              <w:t>59,8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</w:t>
            </w:r>
            <w:r w:rsidR="000F058E">
              <w:rPr>
                <w:rFonts w:ascii="Times New Roman" w:hAnsi="Times New Roman"/>
                <w:sz w:val="24"/>
                <w:szCs w:val="24"/>
              </w:rPr>
              <w:t>4,8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 к концу 2025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31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4F2D29" w:rsidP="004A69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выступлений </w:t>
            </w:r>
            <w:r w:rsidR="003F0BF9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к концу 2025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 </w:t>
      </w:r>
      <w:r w:rsidR="003F0BF9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и последующей ее реализации вызвана тем, что современная ситуация в сфере борьбы с 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от 25.07.</w:t>
      </w:r>
      <w:r w:rsidRPr="008D0EDB">
        <w:rPr>
          <w:rFonts w:ascii="Times New Roman" w:hAnsi="Times New Roman"/>
          <w:sz w:val="24"/>
          <w:szCs w:val="24"/>
        </w:rPr>
        <w:t>2002 № 114-ФЗ «О противодействии экстр</w:t>
      </w:r>
      <w:r w:rsidR="00724528">
        <w:rPr>
          <w:rFonts w:ascii="Times New Roman" w:hAnsi="Times New Roman"/>
          <w:sz w:val="24"/>
          <w:szCs w:val="24"/>
        </w:rPr>
        <w:t xml:space="preserve">емистской деятельности», </w:t>
      </w:r>
      <w:r w:rsidRPr="008D0E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</w:t>
      </w:r>
      <w:r w:rsidRPr="008D0EDB">
        <w:rPr>
          <w:rFonts w:ascii="Times New Roman" w:hAnsi="Times New Roman"/>
          <w:sz w:val="24"/>
          <w:szCs w:val="24"/>
        </w:rPr>
        <w:lastRenderedPageBreak/>
        <w:t xml:space="preserve">местного значения – участие в профилактике  экстремизма, а также в минимизации и (или) ликвидации последствий проявления  экстремизма на территории муниципального образования. </w:t>
      </w:r>
      <w:proofErr w:type="gramEnd"/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>
        <w:rPr>
          <w:rFonts w:ascii="Times New Roman" w:hAnsi="Times New Roman"/>
          <w:sz w:val="24"/>
          <w:szCs w:val="24"/>
        </w:rPr>
        <w:t>тская деятельность (экстремизм).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</w:t>
      </w:r>
      <w:r w:rsidRPr="008D0EDB">
        <w:rPr>
          <w:rFonts w:ascii="Times New Roman" w:hAnsi="Times New Roman"/>
          <w:sz w:val="24"/>
          <w:szCs w:val="24"/>
        </w:rPr>
        <w:lastRenderedPageBreak/>
        <w:t>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3F0BF9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рограмма призвана укрепить меры по профилактике  экстремизма, устранить причины и условия,</w:t>
      </w:r>
      <w:r w:rsidR="003F0BF9">
        <w:rPr>
          <w:rFonts w:ascii="Times New Roman" w:hAnsi="Times New Roman"/>
          <w:sz w:val="24"/>
          <w:szCs w:val="24"/>
        </w:rPr>
        <w:t xml:space="preserve"> способствующие его проявлению, </w:t>
      </w:r>
      <w:r w:rsidRPr="008D0EDB">
        <w:rPr>
          <w:rFonts w:ascii="Times New Roman" w:hAnsi="Times New Roman"/>
          <w:sz w:val="24"/>
          <w:szCs w:val="24"/>
        </w:rPr>
        <w:t>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3F0BF9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3F0BF9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4A69F2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Реализация основных направлений государственной политики в области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экстремизму</w:t>
      </w:r>
      <w:r w:rsidRPr="008D0EDB">
        <w:rPr>
          <w:rFonts w:ascii="Times New Roman" w:hAnsi="Times New Roman"/>
          <w:sz w:val="24"/>
          <w:szCs w:val="24"/>
        </w:rPr>
        <w:t xml:space="preserve"> позволит значительно расширить сферу профилактики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</w:t>
      </w:r>
      <w:r w:rsidR="003F0BF9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C26EF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 w:rsidRPr="00C26EF2"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 w:rsidR="00C26EF2" w:rsidRPr="00C26EF2"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 w:rsidR="00C26EF2" w:rsidRPr="00C26EF2">
        <w:rPr>
          <w:rFonts w:ascii="Times New Roman" w:hAnsi="Times New Roman"/>
          <w:sz w:val="24"/>
          <w:szCs w:val="24"/>
        </w:rPr>
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</w:t>
      </w:r>
      <w:r w:rsidR="00C26EF2">
        <w:rPr>
          <w:sz w:val="24"/>
          <w:szCs w:val="24"/>
        </w:rPr>
        <w:t>.</w:t>
      </w:r>
    </w:p>
    <w:p w:rsidR="000B496B" w:rsidRPr="008D0EDB" w:rsidRDefault="00C26EF2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235988">
        <w:rPr>
          <w:rFonts w:ascii="Times New Roman" w:hAnsi="Times New Roman"/>
          <w:i/>
          <w:sz w:val="24"/>
          <w:szCs w:val="24"/>
        </w:rPr>
        <w:t>Подп</w:t>
      </w:r>
      <w:r w:rsidR="000B496B" w:rsidRPr="008D0EDB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 </w:t>
      </w:r>
      <w:proofErr w:type="spellStart"/>
      <w:r w:rsidRPr="008D0EDB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 экстремистской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0EDB">
        <w:rPr>
          <w:rFonts w:ascii="Times New Roman" w:hAnsi="Times New Roman"/>
          <w:sz w:val="24"/>
          <w:szCs w:val="24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>
        <w:rPr>
          <w:rFonts w:ascii="Times New Roman" w:hAnsi="Times New Roman"/>
          <w:sz w:val="24"/>
          <w:szCs w:val="24"/>
        </w:rPr>
        <w:t>альной и конфессиональной почве;</w:t>
      </w:r>
    </w:p>
    <w:p w:rsidR="00C26EF2" w:rsidRDefault="00C26EF2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распространения экстремизма на территории Залесовского муниципального округа.</w:t>
      </w:r>
    </w:p>
    <w:p w:rsidR="000B496B" w:rsidRPr="008D0EDB" w:rsidRDefault="000B496B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235988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BA1922" w:rsidRDefault="00BA1922" w:rsidP="00BA192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>, довести  к концу 2025 года до 31</w:t>
      </w:r>
      <w:r w:rsidRPr="001271C1">
        <w:rPr>
          <w:rFonts w:ascii="Times New Roman" w:hAnsi="Times New Roman"/>
          <w:sz w:val="24"/>
          <w:szCs w:val="24"/>
        </w:rPr>
        <w:t>;</w:t>
      </w:r>
    </w:p>
    <w:p w:rsidR="00BA1922" w:rsidRDefault="00BA1922" w:rsidP="00BA192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 xml:space="preserve">Количество проведенных выступлений </w:t>
      </w:r>
      <w:r>
        <w:rPr>
          <w:rFonts w:ascii="Times New Roman" w:hAnsi="Times New Roman"/>
          <w:sz w:val="24"/>
          <w:szCs w:val="24"/>
        </w:rPr>
        <w:t xml:space="preserve">в СМИ по вопросам профилактики </w:t>
      </w:r>
      <w:r w:rsidRPr="001271C1">
        <w:rPr>
          <w:rFonts w:ascii="Times New Roman" w:hAnsi="Times New Roman"/>
          <w:sz w:val="24"/>
          <w:szCs w:val="24"/>
        </w:rPr>
        <w:t xml:space="preserve"> экстремизма</w:t>
      </w:r>
      <w:r>
        <w:rPr>
          <w:rFonts w:ascii="Times New Roman" w:hAnsi="Times New Roman"/>
          <w:sz w:val="24"/>
          <w:szCs w:val="24"/>
        </w:rPr>
        <w:t xml:space="preserve"> довести к концу 2025 года до  8 публикаций.</w:t>
      </w:r>
    </w:p>
    <w:p w:rsidR="000B496B" w:rsidRPr="008D0EDB" w:rsidRDefault="000B496B" w:rsidP="00BA192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с </w:t>
      </w:r>
      <w:r w:rsidRPr="008D0EDB">
        <w:rPr>
          <w:rFonts w:ascii="Times New Roman" w:hAnsi="Times New Roman"/>
          <w:sz w:val="24"/>
          <w:szCs w:val="24"/>
        </w:rPr>
        <w:lastRenderedPageBreak/>
        <w:t>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DC2CC0" w:rsidRPr="005E4F8C" w:rsidRDefault="00DC2CC0" w:rsidP="00DC2CC0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E4F8C">
        <w:rPr>
          <w:rFonts w:ascii="Times New Roman" w:hAnsi="Times New Roman"/>
          <w:b/>
          <w:sz w:val="24"/>
          <w:szCs w:val="24"/>
        </w:rPr>
        <w:t>3. Сроки и этапы реализации программы</w:t>
      </w:r>
      <w:r w:rsidRPr="005E4F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2CC0" w:rsidRPr="008D0EDB" w:rsidRDefault="00DC2CC0" w:rsidP="00DC2CC0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 2021-2025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DC2CC0" w:rsidRPr="008D0EDB" w:rsidRDefault="00DC2CC0" w:rsidP="00DC2CC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</w:t>
      </w:r>
      <w:r w:rsidR="0023598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235988">
        <w:rPr>
          <w:rFonts w:ascii="Times New Roman" w:hAnsi="Times New Roman"/>
          <w:color w:val="000000"/>
          <w:sz w:val="24"/>
          <w:szCs w:val="24"/>
        </w:rPr>
        <w:t>под</w:t>
      </w:r>
      <w:r w:rsidRPr="008D0EDB">
        <w:rPr>
          <w:rFonts w:ascii="Times New Roman" w:hAnsi="Times New Roman"/>
          <w:color w:val="000000"/>
          <w:sz w:val="24"/>
          <w:szCs w:val="24"/>
        </w:rPr>
        <w:t>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 экстремизма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</w:t>
      </w:r>
      <w:r w:rsidR="00235988">
        <w:rPr>
          <w:rFonts w:ascii="Times New Roman" w:hAnsi="Times New Roman"/>
          <w:sz w:val="24"/>
          <w:szCs w:val="24"/>
        </w:rPr>
        <w:t>муниципальной</w:t>
      </w:r>
      <w:r w:rsidRPr="008D0EDB">
        <w:rPr>
          <w:rFonts w:ascii="Times New Roman" w:hAnsi="Times New Roman"/>
          <w:sz w:val="24"/>
          <w:szCs w:val="24"/>
        </w:rPr>
        <w:t xml:space="preserve"> целевой программы по профилактике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235988">
        <w:rPr>
          <w:rFonts w:ascii="Times New Roman" w:hAnsi="Times New Roman"/>
          <w:bCs/>
          <w:sz w:val="24"/>
          <w:szCs w:val="24"/>
        </w:rPr>
        <w:t>под</w:t>
      </w:r>
      <w:r w:rsidRPr="008D0EDB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D0EDB" w:rsidRDefault="00235988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235988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программы составляет </w:t>
      </w:r>
      <w:r w:rsidR="000F058E">
        <w:rPr>
          <w:rFonts w:ascii="Times New Roman" w:hAnsi="Times New Roman"/>
          <w:spacing w:val="-2"/>
          <w:sz w:val="24"/>
          <w:szCs w:val="24"/>
        </w:rPr>
        <w:t xml:space="preserve">59,8 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7A3DA2">
        <w:rPr>
          <w:rFonts w:ascii="Times New Roman" w:hAnsi="Times New Roman"/>
          <w:sz w:val="24"/>
          <w:szCs w:val="24"/>
        </w:rPr>
        <w:t>59,8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235988">
        <w:rPr>
          <w:rFonts w:ascii="Times New Roman" w:hAnsi="Times New Roman"/>
          <w:sz w:val="24"/>
          <w:szCs w:val="24"/>
        </w:rPr>
        <w:t>1</w:t>
      </w:r>
      <w:r w:rsidR="000F058E">
        <w:rPr>
          <w:rFonts w:ascii="Times New Roman" w:hAnsi="Times New Roman"/>
          <w:sz w:val="24"/>
          <w:szCs w:val="24"/>
        </w:rPr>
        <w:t>4,</w:t>
      </w:r>
      <w:bookmarkStart w:id="0" w:name="_GoBack"/>
      <w:bookmarkEnd w:id="0"/>
      <w:r w:rsidR="000F05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Финансовые риски, связанные с недостаточным уровнем бюджетного финансирования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рограммы;</w:t>
      </w:r>
    </w:p>
    <w:p w:rsidR="00EF22EB" w:rsidRDefault="000B496B" w:rsidP="007E1FDA">
      <w:pPr>
        <w:tabs>
          <w:tab w:val="left" w:pos="3420"/>
        </w:tabs>
        <w:spacing w:after="0" w:line="240" w:lineRule="auto"/>
        <w:ind w:firstLine="720"/>
        <w:jc w:val="both"/>
      </w:pPr>
      <w:r w:rsidRPr="008D0EDB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рограммы.</w:t>
      </w:r>
    </w:p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58E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72D"/>
    <w:rsid w:val="00225954"/>
    <w:rsid w:val="0022721F"/>
    <w:rsid w:val="0022726E"/>
    <w:rsid w:val="00235988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337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C30BA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0BF9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69F2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DA2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1FDA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0A6A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4FB9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1922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03D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6EF2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522E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CC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34</cp:revision>
  <cp:lastPrinted>2025-05-29T10:19:00Z</cp:lastPrinted>
  <dcterms:created xsi:type="dcterms:W3CDTF">2022-03-25T05:15:00Z</dcterms:created>
  <dcterms:modified xsi:type="dcterms:W3CDTF">2025-05-29T10:20:00Z</dcterms:modified>
</cp:coreProperties>
</file>