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B3D82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ПАСПОРТ</w:t>
      </w:r>
    </w:p>
    <w:p w:rsidR="000B496B" w:rsidRPr="008B3D82" w:rsidRDefault="00C83E02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Подпрограммы № 2 </w:t>
      </w:r>
      <w:r w:rsidR="00411438" w:rsidRPr="008B3D82">
        <w:rPr>
          <w:rFonts w:ascii="Times New Roman" w:hAnsi="Times New Roman"/>
          <w:sz w:val="24"/>
          <w:szCs w:val="24"/>
        </w:rPr>
        <w:t xml:space="preserve"> </w:t>
      </w:r>
      <w:r w:rsidRPr="008B3D82">
        <w:rPr>
          <w:rFonts w:ascii="Times New Roman" w:hAnsi="Times New Roman"/>
          <w:sz w:val="24"/>
          <w:szCs w:val="24"/>
        </w:rPr>
        <w:t>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муниципального округа по единому номеру «112» на 2020 - 202</w:t>
      </w:r>
      <w:r w:rsidR="000F17BF">
        <w:rPr>
          <w:rFonts w:ascii="Times New Roman" w:hAnsi="Times New Roman"/>
          <w:sz w:val="24"/>
          <w:szCs w:val="24"/>
        </w:rPr>
        <w:t>7</w:t>
      </w:r>
      <w:r w:rsidRPr="008B3D82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B3D82" w:rsidRDefault="00385F5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A2641E" w:rsidRDefault="00A2641E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7048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8B3D82" w:rsidRDefault="000B496B" w:rsidP="00A2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B3D82" w:rsidTr="004257A9">
        <w:tc>
          <w:tcPr>
            <w:tcW w:w="2628" w:type="dxa"/>
          </w:tcPr>
          <w:p w:rsidR="00785A81" w:rsidRPr="008B3D82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8B3D82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B3D82">
              <w:rPr>
                <w:rFonts w:cs="Times New Roman"/>
                <w:sz w:val="24"/>
                <w:szCs w:val="24"/>
              </w:rPr>
              <w:t>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среднего времени их комплексного реагирова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 xml:space="preserve">ния по единому номеру«112» на территории Залесовского муниципального округа  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C83E02" w:rsidRPr="008B3D82" w:rsidRDefault="00C83E02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территориального развер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тывания и функциональ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ного развития системы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- 112 на территории Залесовского муниципального округа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83E02" w:rsidRPr="008B3D82" w:rsidRDefault="00C83E02" w:rsidP="00C8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Организация обучения и повышения квалификации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Информирование населения Залесовского муниципального округа    о возможности вызо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ва экстренных оператив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ных служб по единому номеру «112».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F528D" w:rsidRPr="008B3D82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79" w:rsidRPr="008B3D82" w:rsidTr="004257A9">
        <w:tc>
          <w:tcPr>
            <w:tcW w:w="2628" w:type="dxa"/>
          </w:tcPr>
          <w:p w:rsidR="00713B79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713B79" w:rsidRPr="008B3D82" w:rsidRDefault="00C83E02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Осна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щение помещения ЕДДС програм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мно-техническими ком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плексами</w:t>
            </w:r>
            <w:r w:rsidR="00523F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служивание программно</w:t>
            </w:r>
            <w:r w:rsidR="007048C2">
              <w:rPr>
                <w:rFonts w:ascii="Times New Roman" w:hAnsi="Times New Roman"/>
                <w:sz w:val="24"/>
                <w:szCs w:val="24"/>
              </w:rPr>
              <w:t>-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технических комплексов системы-112, 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Обуче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ние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Повы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шение квалификации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Подго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товка и размещение в СМИ информации о функционировании си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стемы-112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966A25" w:rsidP="00966A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66A25">
              <w:rPr>
                <w:rFonts w:ascii="Times New Roman" w:eastAsiaTheme="minorHAnsi" w:hAnsi="Times New Roman"/>
                <w:lang w:eastAsia="en-US"/>
              </w:rPr>
              <w:t>Приобретение комплекса средств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966A25">
              <w:rPr>
                <w:rFonts w:ascii="Times New Roman" w:eastAsiaTheme="minorHAnsi" w:hAnsi="Times New Roman"/>
                <w:lang w:eastAsia="en-US"/>
              </w:rPr>
              <w:t xml:space="preserve">отображения информации для старшего оперативного дежурного единой диспетчерской службы Залесовского муниципального округа  </w:t>
            </w:r>
          </w:p>
        </w:tc>
      </w:tr>
      <w:tr w:rsidR="000B496B" w:rsidRPr="008B3D82" w:rsidTr="004257A9">
        <w:tc>
          <w:tcPr>
            <w:tcW w:w="2628" w:type="dxa"/>
          </w:tcPr>
          <w:p w:rsidR="00713B79" w:rsidRPr="008B3D82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="000F6B23">
              <w:rPr>
                <w:rFonts w:ascii="Times New Roman" w:hAnsi="Times New Roman"/>
                <w:sz w:val="24"/>
                <w:szCs w:val="24"/>
              </w:rPr>
              <w:t>муниципального округа до 40 мин.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0B496B" w:rsidP="000F17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8B3D82">
              <w:rPr>
                <w:rFonts w:ascii="Times New Roman" w:hAnsi="Times New Roman"/>
                <w:sz w:val="24"/>
                <w:szCs w:val="24"/>
              </w:rPr>
              <w:t>0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-202</w:t>
            </w:r>
            <w:r w:rsidR="000F17BF">
              <w:rPr>
                <w:rFonts w:ascii="Times New Roman" w:hAnsi="Times New Roman"/>
                <w:sz w:val="24"/>
                <w:szCs w:val="24"/>
              </w:rPr>
              <w:t>7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107DC9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635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C83E02" w:rsidRPr="0085635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F17BF" w:rsidRPr="00107DC9">
              <w:rPr>
                <w:rFonts w:ascii="Times New Roman" w:hAnsi="Times New Roman"/>
                <w:sz w:val="24"/>
                <w:szCs w:val="24"/>
              </w:rPr>
              <w:t>3</w:t>
            </w:r>
            <w:r w:rsidR="000F6B23" w:rsidRPr="00107DC9">
              <w:rPr>
                <w:rFonts w:ascii="Times New Roman" w:hAnsi="Times New Roman"/>
                <w:sz w:val="24"/>
                <w:szCs w:val="24"/>
              </w:rPr>
              <w:t>3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2</w:t>
            </w:r>
            <w:r w:rsidR="00385F52" w:rsidRPr="00107D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0</w:t>
            </w:r>
            <w:r w:rsidR="0085635C" w:rsidRPr="00107DC9">
              <w:rPr>
                <w:rFonts w:ascii="Times New Roman" w:hAnsi="Times New Roman"/>
                <w:sz w:val="24"/>
                <w:szCs w:val="24"/>
              </w:rPr>
              <w:t>1</w:t>
            </w:r>
            <w:r w:rsidR="00385F52" w:rsidRPr="0010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107DC9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107DC9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07DC9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107DC9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DC9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0F17BF" w:rsidRPr="00107DC9">
              <w:rPr>
                <w:rFonts w:ascii="Times New Roman" w:hAnsi="Times New Roman"/>
                <w:sz w:val="24"/>
                <w:szCs w:val="24"/>
              </w:rPr>
              <w:t>3</w:t>
            </w:r>
            <w:r w:rsidR="000F6B23" w:rsidRPr="00107DC9">
              <w:rPr>
                <w:rFonts w:ascii="Times New Roman" w:hAnsi="Times New Roman"/>
                <w:sz w:val="24"/>
                <w:szCs w:val="24"/>
              </w:rPr>
              <w:t>3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2</w:t>
            </w:r>
            <w:r w:rsidR="00385F52" w:rsidRPr="00107DC9">
              <w:rPr>
                <w:rFonts w:ascii="Times New Roman" w:hAnsi="Times New Roman"/>
                <w:sz w:val="24"/>
                <w:szCs w:val="24"/>
              </w:rPr>
              <w:t>,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00</w:t>
            </w:r>
            <w:r w:rsidR="00943A7F" w:rsidRPr="0010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DC9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107DC9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07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внебюджетных средств </w:t>
            </w:r>
            <w:r w:rsidR="00385F52" w:rsidRPr="00107DC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107DC9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107DC9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107DC9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E928E6" w:rsidRPr="00107DC9">
              <w:rPr>
                <w:rFonts w:ascii="Times New Roman" w:hAnsi="Times New Roman"/>
                <w:sz w:val="24"/>
                <w:szCs w:val="24"/>
              </w:rPr>
              <w:t>33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2</w:t>
            </w:r>
            <w:r w:rsidR="00E928E6" w:rsidRPr="00107D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00</w:t>
            </w:r>
            <w:r w:rsidR="00E928E6" w:rsidRPr="00107DC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107DC9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- 0 тыс. рублей; </w:t>
            </w:r>
          </w:p>
          <w:p w:rsidR="006C0306" w:rsidRPr="00107DC9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385F52"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635C" w:rsidRPr="00107DC9">
              <w:rPr>
                <w:rFonts w:ascii="Times New Roman" w:hAnsi="Times New Roman"/>
                <w:sz w:val="24"/>
                <w:szCs w:val="24"/>
              </w:rPr>
              <w:t>112,</w:t>
            </w:r>
            <w:r w:rsidR="00385F52" w:rsidRPr="00107DC9">
              <w:rPr>
                <w:rFonts w:ascii="Times New Roman" w:hAnsi="Times New Roman"/>
                <w:sz w:val="24"/>
                <w:szCs w:val="24"/>
              </w:rPr>
              <w:t>8</w:t>
            </w:r>
            <w:r w:rsidRPr="00107D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107DC9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385F52"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635C"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>24,40</w:t>
            </w:r>
            <w:r w:rsidRPr="00107D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107DC9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85635C" w:rsidRPr="00107DC9">
              <w:rPr>
                <w:rFonts w:ascii="Times New Roman" w:hAnsi="Times New Roman"/>
                <w:sz w:val="24"/>
                <w:szCs w:val="24"/>
              </w:rPr>
              <w:t>0</w:t>
            </w:r>
            <w:r w:rsidRPr="00107D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="00034E6D"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22650"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5635C" w:rsidRPr="00107DC9">
              <w:rPr>
                <w:rFonts w:ascii="Times New Roman" w:hAnsi="Times New Roman"/>
                <w:sz w:val="24"/>
                <w:szCs w:val="24"/>
              </w:rPr>
              <w:t>,</w:t>
            </w:r>
            <w:r w:rsidR="00322650" w:rsidRPr="00107DC9">
              <w:rPr>
                <w:rFonts w:ascii="Times New Roman" w:hAnsi="Times New Roman"/>
                <w:sz w:val="24"/>
                <w:szCs w:val="24"/>
              </w:rPr>
              <w:t>8</w:t>
            </w:r>
            <w:r w:rsidR="0085635C" w:rsidRPr="00107DC9">
              <w:rPr>
                <w:rFonts w:ascii="Times New Roman" w:hAnsi="Times New Roman"/>
                <w:sz w:val="24"/>
                <w:szCs w:val="24"/>
              </w:rPr>
              <w:t>0</w:t>
            </w:r>
            <w:r w:rsidR="00385F52" w:rsidRPr="0010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DC9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E928E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</w:t>
            </w:r>
            <w:r w:rsidR="00E928E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C0306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r w:rsidR="0085635C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385F52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в 2022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385F52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0F17BF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2024 году - </w:t>
            </w:r>
            <w:r w:rsidR="00385F52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523FBC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F17BF" w:rsidRPr="000054FE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2025 году - 0 тыс. рублей. </w:t>
            </w:r>
          </w:p>
          <w:p w:rsidR="006C0306" w:rsidRPr="000054FE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- 0 тыс. рублей.</w:t>
            </w:r>
          </w:p>
          <w:p w:rsidR="000F17BF" w:rsidRPr="008B3D82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</w:p>
          <w:p w:rsidR="000B496B" w:rsidRPr="008B3D82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 результаты реализации </w:t>
            </w:r>
            <w:r w:rsidR="006D723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F2D29" w:rsidRPr="008B3D82" w:rsidRDefault="006D723E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до 40 мин.</w:t>
            </w:r>
          </w:p>
        </w:tc>
      </w:tr>
    </w:tbl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</w:t>
      </w:r>
      <w:r w:rsidRPr="008B3D82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E44FC9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385F52" w:rsidRPr="008B3D82" w:rsidRDefault="00385F52" w:rsidP="00385F52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             Предусматри</w:t>
      </w:r>
      <w:r w:rsidRPr="008B3D82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:rsidR="000B496B" w:rsidRPr="008B3D82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b/>
          <w:sz w:val="24"/>
          <w:szCs w:val="24"/>
        </w:rPr>
        <w:t>2. П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8B3D82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E928E6"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8B3D82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8B3D82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8B3D82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19493E" w:rsidRPr="008B3D82" w:rsidRDefault="00CA6622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 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E928E6">
        <w:rPr>
          <w:rFonts w:ascii="Times New Roman" w:hAnsi="Times New Roman"/>
          <w:sz w:val="24"/>
          <w:szCs w:val="24"/>
          <w:lang w:eastAsia="en-US"/>
        </w:rPr>
        <w:t>под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E928E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8B3D82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7048C2" w:rsidRPr="007048C2" w:rsidRDefault="00CA6622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6622">
        <w:rPr>
          <w:rFonts w:ascii="Times New Roman" w:hAnsi="Times New Roman"/>
          <w:sz w:val="24"/>
          <w:szCs w:val="24"/>
        </w:rPr>
        <w:t>2.2</w:t>
      </w:r>
      <w:r w:rsidRPr="00CA6622">
        <w:rPr>
          <w:rFonts w:ascii="Times New Roman" w:hAnsi="Times New Roman"/>
          <w:i/>
          <w:sz w:val="24"/>
          <w:szCs w:val="24"/>
        </w:rPr>
        <w:t xml:space="preserve"> </w:t>
      </w:r>
      <w:r w:rsidR="007048C2" w:rsidRPr="007048C2">
        <w:rPr>
          <w:rFonts w:ascii="Times New Roman" w:hAnsi="Times New Roman"/>
          <w:sz w:val="24"/>
          <w:szCs w:val="24"/>
        </w:rPr>
        <w:t>Цели и</w:t>
      </w:r>
      <w:r w:rsidR="007048C2">
        <w:rPr>
          <w:rFonts w:ascii="Times New Roman" w:hAnsi="Times New Roman"/>
          <w:sz w:val="24"/>
          <w:szCs w:val="24"/>
        </w:rPr>
        <w:t xml:space="preserve"> </w:t>
      </w:r>
      <w:r w:rsidR="007048C2" w:rsidRPr="007048C2">
        <w:rPr>
          <w:rFonts w:ascii="Times New Roman" w:hAnsi="Times New Roman"/>
          <w:sz w:val="24"/>
          <w:szCs w:val="24"/>
        </w:rPr>
        <w:t>задачи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</w:p>
    <w:p w:rsidR="00CA6622" w:rsidRPr="00CA6622" w:rsidRDefault="00CA6622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CA6622">
        <w:rPr>
          <w:rFonts w:ascii="Times New Roman" w:hAnsi="Times New Roman"/>
          <w:sz w:val="24"/>
          <w:szCs w:val="24"/>
        </w:rPr>
        <w:lastRenderedPageBreak/>
        <w:t>Цель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CA6622">
        <w:rPr>
          <w:rFonts w:ascii="Times New Roman" w:hAnsi="Times New Roman"/>
          <w:sz w:val="24"/>
          <w:szCs w:val="24"/>
        </w:rPr>
        <w:t xml:space="preserve"> Повышение безопасности населения и снижение социально- экономического ущерба от ЧС и происшествий путем улучшения взаимодей</w:t>
      </w:r>
      <w:r w:rsidRPr="00CA6622">
        <w:rPr>
          <w:rFonts w:ascii="Times New Roman" w:hAnsi="Times New Roman"/>
          <w:sz w:val="24"/>
          <w:szCs w:val="24"/>
        </w:rPr>
        <w:softHyphen/>
        <w:t>ствия экстренных опера</w:t>
      </w:r>
      <w:r w:rsidRPr="00CA6622">
        <w:rPr>
          <w:rFonts w:ascii="Times New Roman" w:hAnsi="Times New Roman"/>
          <w:sz w:val="24"/>
          <w:szCs w:val="24"/>
        </w:rPr>
        <w:softHyphen/>
        <w:t>тивных служб и сокраще</w:t>
      </w:r>
      <w:r w:rsidRPr="00CA6622">
        <w:rPr>
          <w:rFonts w:ascii="Times New Roman" w:hAnsi="Times New Roman"/>
          <w:sz w:val="24"/>
          <w:szCs w:val="24"/>
        </w:rPr>
        <w:softHyphen/>
        <w:t>ния среднего времени их комплексного реагирова</w:t>
      </w:r>
      <w:r w:rsidRPr="00CA6622">
        <w:rPr>
          <w:rFonts w:ascii="Times New Roman" w:hAnsi="Times New Roman"/>
          <w:sz w:val="24"/>
          <w:szCs w:val="24"/>
        </w:rPr>
        <w:softHyphen/>
        <w:t>ния на обращения населе</w:t>
      </w:r>
      <w:r w:rsidRPr="00CA6622">
        <w:rPr>
          <w:rFonts w:ascii="Times New Roman" w:hAnsi="Times New Roman"/>
          <w:sz w:val="24"/>
          <w:szCs w:val="24"/>
        </w:rPr>
        <w:softHyphen/>
        <w:t xml:space="preserve">ния по единому номеру«112» на территории Залесовского муниципального округа  </w:t>
      </w:r>
    </w:p>
    <w:p w:rsidR="000B496B" w:rsidRPr="008B3D82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Подп</w:t>
      </w:r>
      <w:r w:rsidR="000B496B" w:rsidRPr="008B3D82">
        <w:rPr>
          <w:rFonts w:ascii="Times New Roman" w:hAnsi="Times New Roman"/>
          <w:i/>
          <w:sz w:val="24"/>
          <w:szCs w:val="24"/>
        </w:rPr>
        <w:t>рограмма</w:t>
      </w:r>
      <w:r w:rsidR="00E928E6">
        <w:rPr>
          <w:rFonts w:ascii="Times New Roman" w:hAnsi="Times New Roman"/>
          <w:i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8B3D82">
        <w:rPr>
          <w:rFonts w:ascii="Times New Roman" w:hAnsi="Times New Roman"/>
          <w:sz w:val="24"/>
          <w:szCs w:val="24"/>
        </w:rPr>
        <w:t>:</w:t>
      </w:r>
    </w:p>
    <w:p w:rsidR="00385F52" w:rsidRPr="008B3D82" w:rsidRDefault="008C09CE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t>Обеспечение территориального развер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тывания и функциональ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ного развития системы- 112 на территории Залесовского муниципального округа;</w:t>
      </w:r>
    </w:p>
    <w:p w:rsidR="00385F52" w:rsidRPr="008B3D82" w:rsidRDefault="00385F52" w:rsidP="00385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Организация обучения и повышения квалификации специали</w:t>
      </w:r>
      <w:r w:rsidRPr="008B3D82">
        <w:rPr>
          <w:rFonts w:ascii="Times New Roman" w:hAnsi="Times New Roman"/>
          <w:sz w:val="24"/>
          <w:szCs w:val="24"/>
        </w:rPr>
        <w:softHyphen/>
        <w:t>стов системы-112,ЕДДС;</w:t>
      </w:r>
    </w:p>
    <w:p w:rsidR="00385F52" w:rsidRPr="008B3D82" w:rsidRDefault="00385F52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Информирование населения Залесовского муниципального округа    о возможности вызо</w:t>
      </w:r>
      <w:r w:rsidRPr="008B3D82">
        <w:rPr>
          <w:rFonts w:ascii="Times New Roman" w:hAnsi="Times New Roman"/>
          <w:sz w:val="24"/>
          <w:szCs w:val="24"/>
        </w:rPr>
        <w:softHyphen/>
        <w:t>ва экстренных оператив</w:t>
      </w:r>
      <w:r w:rsidRPr="008B3D82">
        <w:rPr>
          <w:rFonts w:ascii="Times New Roman" w:hAnsi="Times New Roman"/>
          <w:sz w:val="24"/>
          <w:szCs w:val="24"/>
        </w:rPr>
        <w:softHyphen/>
        <w:t>ных служб по единому номеру «112».</w:t>
      </w:r>
      <w:r w:rsidRPr="008B3D82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CA6622" w:rsidRPr="00F63419" w:rsidRDefault="00CA6622" w:rsidP="00CA662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DC1215" w:rsidRPr="008B3D82" w:rsidRDefault="008C09CE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  <w:lang w:eastAsia="en-US"/>
        </w:rPr>
        <w:t xml:space="preserve">           </w:t>
      </w:r>
      <w:r w:rsidR="007F464A" w:rsidRPr="008B3D82">
        <w:rPr>
          <w:rStyle w:val="9pt"/>
          <w:rFonts w:eastAsiaTheme="minorHAnsi"/>
          <w:sz w:val="24"/>
          <w:szCs w:val="24"/>
        </w:rPr>
        <w:t>Улучшение взаимодей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ствия экстренных опера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тивных служб и сокраще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ние среднего времени их комплексного реагирова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 xml:space="preserve">ния по единому номеру«112» на территории Залесовского </w:t>
      </w:r>
      <w:r w:rsidR="007F464A">
        <w:rPr>
          <w:sz w:val="24"/>
          <w:szCs w:val="24"/>
        </w:rPr>
        <w:t>муниципального округа до 40 мин.</w:t>
      </w:r>
    </w:p>
    <w:p w:rsidR="00DC1215" w:rsidRDefault="00DC1215" w:rsidP="00DC1215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3. Сроки и этапы реализации подпрограммы</w:t>
      </w:r>
      <w:r w:rsidR="00487ABE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E928E6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8B3D82" w:rsidRDefault="00E928E6" w:rsidP="00E928E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C1215"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8B3D82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7A09" w:rsidRPr="008B3D82" w:rsidRDefault="000B496B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Система </w:t>
      </w:r>
      <w:r w:rsidR="00F96033" w:rsidRPr="008B3D82">
        <w:rPr>
          <w:sz w:val="24"/>
          <w:szCs w:val="24"/>
        </w:rPr>
        <w:t>под</w:t>
      </w:r>
      <w:r w:rsidRPr="008B3D82">
        <w:rPr>
          <w:sz w:val="24"/>
          <w:szCs w:val="24"/>
        </w:rPr>
        <w:t>программных мероприятий на 202</w:t>
      </w:r>
      <w:r w:rsidR="008C09CE" w:rsidRPr="008B3D82">
        <w:rPr>
          <w:sz w:val="24"/>
          <w:szCs w:val="24"/>
        </w:rPr>
        <w:t>0</w:t>
      </w:r>
      <w:r w:rsidRPr="008B3D82">
        <w:rPr>
          <w:sz w:val="24"/>
          <w:szCs w:val="24"/>
        </w:rPr>
        <w:t>-202</w:t>
      </w:r>
      <w:r w:rsidR="000F17BF">
        <w:rPr>
          <w:sz w:val="24"/>
          <w:szCs w:val="24"/>
        </w:rPr>
        <w:t>7</w:t>
      </w:r>
      <w:r w:rsidRPr="008B3D82">
        <w:rPr>
          <w:sz w:val="24"/>
          <w:szCs w:val="24"/>
        </w:rPr>
        <w:t xml:space="preserve"> годы представляет собой действия, ориентированные на </w:t>
      </w:r>
      <w:r w:rsidR="00E97A09" w:rsidRPr="008B3D82">
        <w:rPr>
          <w:sz w:val="24"/>
          <w:szCs w:val="24"/>
        </w:rPr>
        <w:t>сокращение среднего времени ком</w:t>
      </w:r>
      <w:r w:rsidR="00E97A09" w:rsidRPr="008B3D82">
        <w:rPr>
          <w:sz w:val="24"/>
          <w:szCs w:val="24"/>
        </w:rPr>
        <w:softHyphen/>
        <w:t xml:space="preserve">плексного реагирования </w:t>
      </w:r>
    </w:p>
    <w:p w:rsidR="000B496B" w:rsidRPr="008B3D82" w:rsidRDefault="00E97A09" w:rsidP="00E9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экстренных операт</w:t>
      </w:r>
      <w:r w:rsidR="00523FBC">
        <w:rPr>
          <w:rFonts w:ascii="Times New Roman" w:hAnsi="Times New Roman"/>
          <w:sz w:val="24"/>
          <w:szCs w:val="24"/>
        </w:rPr>
        <w:t>ивных служб на вызовы  населения</w:t>
      </w:r>
      <w:r w:rsidR="000B496B"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B3D82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8B3D82">
        <w:rPr>
          <w:rFonts w:ascii="Times New Roman" w:hAnsi="Times New Roman"/>
          <w:bCs/>
          <w:sz w:val="24"/>
          <w:szCs w:val="24"/>
        </w:rPr>
        <w:t>под</w:t>
      </w:r>
      <w:r w:rsidRPr="008B3D82">
        <w:rPr>
          <w:rFonts w:ascii="Times New Roman" w:hAnsi="Times New Roman"/>
          <w:bCs/>
          <w:sz w:val="24"/>
          <w:szCs w:val="24"/>
        </w:rPr>
        <w:t>программы</w:t>
      </w:r>
      <w:r w:rsidR="00487ABE">
        <w:rPr>
          <w:rFonts w:ascii="Times New Roman" w:hAnsi="Times New Roman"/>
          <w:bCs/>
          <w:sz w:val="24"/>
          <w:szCs w:val="24"/>
        </w:rPr>
        <w:t xml:space="preserve"> 2</w:t>
      </w:r>
      <w:r w:rsidRPr="008B3D82">
        <w:rPr>
          <w:rFonts w:ascii="Times New Roman" w:hAnsi="Times New Roman"/>
          <w:bCs/>
          <w:sz w:val="24"/>
          <w:szCs w:val="24"/>
        </w:rPr>
        <w:t xml:space="preserve"> </w:t>
      </w:r>
      <w:r w:rsidRPr="008B3D82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8B3D82">
        <w:rPr>
          <w:rFonts w:ascii="Times New Roman" w:hAnsi="Times New Roman"/>
          <w:sz w:val="24"/>
          <w:szCs w:val="24"/>
        </w:rPr>
        <w:t>П</w:t>
      </w:r>
      <w:r w:rsidRPr="008B3D82">
        <w:rPr>
          <w:rFonts w:ascii="Times New Roman" w:hAnsi="Times New Roman"/>
          <w:sz w:val="24"/>
          <w:szCs w:val="24"/>
        </w:rPr>
        <w:t>риложении</w:t>
      </w:r>
      <w:r w:rsidR="00724528" w:rsidRPr="008B3D82">
        <w:rPr>
          <w:rFonts w:ascii="Times New Roman" w:hAnsi="Times New Roman"/>
          <w:sz w:val="24"/>
          <w:szCs w:val="24"/>
        </w:rPr>
        <w:t xml:space="preserve"> №</w:t>
      </w:r>
      <w:r w:rsidRPr="008B3D82">
        <w:rPr>
          <w:rFonts w:ascii="Times New Roman" w:hAnsi="Times New Roman"/>
          <w:sz w:val="24"/>
          <w:szCs w:val="24"/>
        </w:rPr>
        <w:t xml:space="preserve"> 2.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DC1215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B3D82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E97A09" w:rsidRPr="00107DC9" w:rsidRDefault="008C09CE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E97A09" w:rsidRPr="0085635C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="00E97A09" w:rsidRPr="0085635C">
        <w:rPr>
          <w:rFonts w:ascii="Times New Roman" w:hAnsi="Times New Roman"/>
          <w:sz w:val="24"/>
          <w:szCs w:val="24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</w:rPr>
        <w:t xml:space="preserve">составляет </w:t>
      </w:r>
      <w:r w:rsidR="000F17BF" w:rsidRPr="00107DC9">
        <w:rPr>
          <w:rFonts w:ascii="Times New Roman" w:hAnsi="Times New Roman"/>
          <w:sz w:val="24"/>
          <w:szCs w:val="24"/>
        </w:rPr>
        <w:t>3</w:t>
      </w:r>
      <w:r w:rsidR="000F6B23" w:rsidRPr="00107DC9">
        <w:rPr>
          <w:rFonts w:ascii="Times New Roman" w:hAnsi="Times New Roman"/>
          <w:sz w:val="24"/>
          <w:szCs w:val="24"/>
        </w:rPr>
        <w:t>3</w:t>
      </w:r>
      <w:r w:rsidR="00322650" w:rsidRPr="00107DC9">
        <w:rPr>
          <w:rFonts w:ascii="Times New Roman" w:hAnsi="Times New Roman"/>
          <w:sz w:val="24"/>
          <w:szCs w:val="24"/>
        </w:rPr>
        <w:t>2</w:t>
      </w:r>
      <w:r w:rsidR="000F17BF" w:rsidRPr="00107DC9">
        <w:rPr>
          <w:rFonts w:ascii="Times New Roman" w:hAnsi="Times New Roman"/>
          <w:sz w:val="24"/>
          <w:szCs w:val="24"/>
        </w:rPr>
        <w:t xml:space="preserve">, </w:t>
      </w:r>
      <w:r w:rsidR="00322650" w:rsidRPr="00107DC9">
        <w:rPr>
          <w:rFonts w:ascii="Times New Roman" w:hAnsi="Times New Roman"/>
          <w:sz w:val="24"/>
          <w:szCs w:val="24"/>
        </w:rPr>
        <w:t>00</w:t>
      </w:r>
      <w:r w:rsidR="000F17BF" w:rsidRPr="00107DC9">
        <w:rPr>
          <w:rFonts w:ascii="Times New Roman" w:hAnsi="Times New Roman"/>
          <w:sz w:val="24"/>
          <w:szCs w:val="24"/>
        </w:rPr>
        <w:t xml:space="preserve"> </w:t>
      </w:r>
      <w:r w:rsidR="00E97A09" w:rsidRPr="00107DC9">
        <w:rPr>
          <w:rFonts w:ascii="Times New Roman" w:hAnsi="Times New Roman"/>
          <w:sz w:val="24"/>
          <w:szCs w:val="24"/>
        </w:rPr>
        <w:t>тыс. рублей, в том числе:</w:t>
      </w:r>
    </w:p>
    <w:p w:rsidR="00E97A09" w:rsidRPr="00107DC9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107DC9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0F17BF" w:rsidRPr="00107DC9">
        <w:rPr>
          <w:rFonts w:ascii="Times New Roman" w:hAnsi="Times New Roman"/>
          <w:sz w:val="24"/>
          <w:szCs w:val="24"/>
        </w:rPr>
        <w:t>3</w:t>
      </w:r>
      <w:r w:rsidR="00487388" w:rsidRPr="00107DC9">
        <w:rPr>
          <w:rFonts w:ascii="Times New Roman" w:hAnsi="Times New Roman"/>
          <w:sz w:val="24"/>
          <w:szCs w:val="24"/>
        </w:rPr>
        <w:t>3</w:t>
      </w:r>
      <w:r w:rsidR="00322650" w:rsidRPr="00107DC9">
        <w:rPr>
          <w:rFonts w:ascii="Times New Roman" w:hAnsi="Times New Roman"/>
          <w:sz w:val="24"/>
          <w:szCs w:val="24"/>
        </w:rPr>
        <w:t>2</w:t>
      </w:r>
      <w:r w:rsidR="000F17BF" w:rsidRPr="00107DC9">
        <w:rPr>
          <w:rFonts w:ascii="Times New Roman" w:hAnsi="Times New Roman"/>
          <w:sz w:val="24"/>
          <w:szCs w:val="24"/>
        </w:rPr>
        <w:t xml:space="preserve">, </w:t>
      </w:r>
      <w:r w:rsidR="00322650" w:rsidRPr="00107DC9">
        <w:rPr>
          <w:rFonts w:ascii="Times New Roman" w:hAnsi="Times New Roman"/>
          <w:sz w:val="24"/>
          <w:szCs w:val="24"/>
        </w:rPr>
        <w:t>00</w:t>
      </w:r>
      <w:r w:rsidR="000F17BF" w:rsidRPr="00107DC9">
        <w:rPr>
          <w:rFonts w:ascii="Times New Roman" w:hAnsi="Times New Roman"/>
          <w:sz w:val="24"/>
          <w:szCs w:val="24"/>
        </w:rPr>
        <w:t xml:space="preserve"> </w:t>
      </w:r>
      <w:r w:rsidRPr="00107DC9">
        <w:rPr>
          <w:rFonts w:ascii="Times New Roman" w:hAnsi="Times New Roman"/>
          <w:sz w:val="24"/>
          <w:szCs w:val="24"/>
        </w:rPr>
        <w:t>тыс. рублей,</w:t>
      </w:r>
    </w:p>
    <w:p w:rsidR="00E97A09" w:rsidRPr="00107DC9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107DC9">
        <w:rPr>
          <w:rFonts w:ascii="Times New Roman" w:hAnsi="Times New Roman"/>
          <w:sz w:val="24"/>
          <w:szCs w:val="24"/>
        </w:rPr>
        <w:t>из внебюджетных средств  0 тыс. рублей, из них по годам:</w:t>
      </w:r>
    </w:p>
    <w:p w:rsidR="00CA6622" w:rsidRPr="00107DC9" w:rsidRDefault="00E97A09" w:rsidP="00CA662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</w:t>
      </w:r>
      <w:r w:rsidR="00CA6622" w:rsidRPr="00107DC9">
        <w:rPr>
          <w:rFonts w:ascii="Times New Roman" w:hAnsi="Times New Roman"/>
          <w:sz w:val="24"/>
          <w:szCs w:val="24"/>
        </w:rPr>
        <w:t>33</w:t>
      </w:r>
      <w:r w:rsidR="00322650" w:rsidRPr="00107DC9">
        <w:rPr>
          <w:rFonts w:ascii="Times New Roman" w:hAnsi="Times New Roman"/>
          <w:sz w:val="24"/>
          <w:szCs w:val="24"/>
        </w:rPr>
        <w:t>2</w:t>
      </w:r>
      <w:r w:rsidR="00CA6622" w:rsidRPr="00107DC9">
        <w:rPr>
          <w:rFonts w:ascii="Times New Roman" w:hAnsi="Times New Roman"/>
          <w:sz w:val="24"/>
          <w:szCs w:val="24"/>
        </w:rPr>
        <w:t xml:space="preserve">, </w:t>
      </w:r>
      <w:r w:rsidR="00322650" w:rsidRPr="00107DC9">
        <w:rPr>
          <w:rFonts w:ascii="Times New Roman" w:hAnsi="Times New Roman"/>
          <w:sz w:val="24"/>
          <w:szCs w:val="24"/>
        </w:rPr>
        <w:t>00</w:t>
      </w:r>
      <w:r w:rsidR="00CA6622" w:rsidRPr="00107DC9">
        <w:rPr>
          <w:rFonts w:ascii="Times New Roman" w:hAnsi="Times New Roman"/>
          <w:sz w:val="24"/>
          <w:szCs w:val="24"/>
        </w:rPr>
        <w:t xml:space="preserve"> тыс. рублей,</w:t>
      </w:r>
    </w:p>
    <w:p w:rsidR="0085635C" w:rsidRPr="00107DC9" w:rsidRDefault="0085635C" w:rsidP="008563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 xml:space="preserve">в 2020 году - 0 тыс. рублей; </w:t>
      </w:r>
    </w:p>
    <w:p w:rsidR="0085635C" w:rsidRPr="00107DC9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107DC9">
        <w:rPr>
          <w:rFonts w:ascii="Times New Roman" w:hAnsi="Times New Roman"/>
          <w:sz w:val="24"/>
          <w:szCs w:val="24"/>
        </w:rPr>
        <w:t>112,8</w:t>
      </w:r>
      <w:bookmarkStart w:id="0" w:name="_GoBack"/>
      <w:bookmarkEnd w:id="0"/>
      <w:r w:rsidRPr="00107DC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07DC9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107DC9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>в 2022 году -  24,40</w:t>
      </w:r>
      <w:r w:rsidRPr="00107DC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07DC9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107DC9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 xml:space="preserve">в 2023 году -  </w:t>
      </w:r>
      <w:r w:rsidRPr="00107DC9">
        <w:rPr>
          <w:rFonts w:ascii="Times New Roman" w:hAnsi="Times New Roman"/>
          <w:sz w:val="24"/>
          <w:szCs w:val="24"/>
        </w:rPr>
        <w:t>0</w:t>
      </w:r>
      <w:r w:rsidRPr="00107DC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07DC9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107DC9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 xml:space="preserve">в 2024 году -  </w:t>
      </w:r>
      <w:r w:rsidR="00322650" w:rsidRPr="00107DC9">
        <w:rPr>
          <w:rFonts w:ascii="Times New Roman" w:hAnsi="Times New Roman"/>
          <w:sz w:val="24"/>
          <w:szCs w:val="24"/>
          <w:lang w:eastAsia="en-US"/>
        </w:rPr>
        <w:t>44</w:t>
      </w:r>
      <w:r w:rsidRPr="00107DC9">
        <w:rPr>
          <w:rFonts w:ascii="Times New Roman" w:hAnsi="Times New Roman"/>
          <w:sz w:val="24"/>
          <w:szCs w:val="24"/>
        </w:rPr>
        <w:t>,</w:t>
      </w:r>
      <w:r w:rsidR="00322650" w:rsidRPr="00107DC9">
        <w:rPr>
          <w:rFonts w:ascii="Times New Roman" w:hAnsi="Times New Roman"/>
          <w:sz w:val="24"/>
          <w:szCs w:val="24"/>
        </w:rPr>
        <w:t>8</w:t>
      </w:r>
      <w:r w:rsidRPr="00107DC9">
        <w:rPr>
          <w:rFonts w:ascii="Times New Roman" w:hAnsi="Times New Roman"/>
          <w:sz w:val="24"/>
          <w:szCs w:val="24"/>
        </w:rPr>
        <w:t xml:space="preserve">0 </w:t>
      </w:r>
      <w:r w:rsidRPr="00107DC9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7DC9">
        <w:rPr>
          <w:rFonts w:ascii="Times New Roman" w:hAnsi="Times New Roman"/>
          <w:sz w:val="24"/>
          <w:szCs w:val="24"/>
          <w:lang w:eastAsia="en-US"/>
        </w:rPr>
        <w:t xml:space="preserve">в 2025 году -  </w:t>
      </w:r>
      <w:r w:rsidRPr="00107DC9">
        <w:rPr>
          <w:rFonts w:ascii="Times New Roman" w:hAnsi="Times New Roman"/>
          <w:sz w:val="24"/>
          <w:szCs w:val="24"/>
        </w:rPr>
        <w:t xml:space="preserve">50,00 </w:t>
      </w:r>
      <w:r w:rsidRPr="00107DC9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2026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2027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E97A09" w:rsidRPr="000054FE" w:rsidRDefault="00E97A09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внебюджетных средств – </w:t>
      </w:r>
      <w:r w:rsidR="00CA6622" w:rsidRPr="000054FE">
        <w:rPr>
          <w:rFonts w:ascii="Times New Roman" w:hAnsi="Times New Roman"/>
          <w:sz w:val="24"/>
          <w:szCs w:val="24"/>
        </w:rPr>
        <w:t>0 тыс. рублей,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>в 2020 году – 0 тыс.</w:t>
      </w:r>
      <w:r w:rsidR="00523FBC"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0F17BF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523FBC" w:rsidRPr="000054F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в 2025 году - 0 тыс. рублей. 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2026 году - 0 тыс. рублей.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2027 году - 0 тыс. рублей.</w:t>
      </w:r>
    </w:p>
    <w:p w:rsidR="000B496B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="000B496B" w:rsidRPr="000054FE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="000B496B" w:rsidRPr="000054FE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="000B496B" w:rsidRPr="000054FE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lastRenderedPageBreak/>
        <w:t xml:space="preserve">Сводные финансовые затраты на реализацию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Pr="000054FE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0054FE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0054FE">
        <w:rPr>
          <w:rFonts w:ascii="Times New Roman" w:hAnsi="Times New Roman"/>
          <w:sz w:val="24"/>
          <w:szCs w:val="24"/>
        </w:rPr>
        <w:t>П</w:t>
      </w:r>
      <w:r w:rsidRPr="000054FE">
        <w:rPr>
          <w:rFonts w:ascii="Times New Roman" w:hAnsi="Times New Roman"/>
          <w:sz w:val="24"/>
          <w:szCs w:val="24"/>
        </w:rPr>
        <w:t>риложении</w:t>
      </w:r>
      <w:r w:rsidR="00724528" w:rsidRPr="000054FE">
        <w:rPr>
          <w:rFonts w:ascii="Times New Roman" w:hAnsi="Times New Roman"/>
          <w:sz w:val="24"/>
          <w:szCs w:val="24"/>
        </w:rPr>
        <w:t xml:space="preserve"> №</w:t>
      </w:r>
      <w:r w:rsidRPr="000054FE">
        <w:rPr>
          <w:rFonts w:ascii="Times New Roman" w:hAnsi="Times New Roman"/>
          <w:sz w:val="24"/>
          <w:szCs w:val="24"/>
        </w:rPr>
        <w:t xml:space="preserve"> </w:t>
      </w:r>
      <w:r w:rsidR="00ED2672" w:rsidRPr="000054FE">
        <w:rPr>
          <w:rFonts w:ascii="Times New Roman" w:hAnsi="Times New Roman"/>
          <w:sz w:val="24"/>
          <w:szCs w:val="24"/>
        </w:rPr>
        <w:t>2</w:t>
      </w:r>
      <w:r w:rsidRPr="000054FE">
        <w:rPr>
          <w:rFonts w:ascii="Times New Roman" w:hAnsi="Times New Roman"/>
          <w:sz w:val="24"/>
          <w:szCs w:val="24"/>
        </w:rPr>
        <w:t>.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A6622" w:rsidRPr="00F63419" w:rsidRDefault="00CA6622" w:rsidP="00CA6622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E928E6">
        <w:rPr>
          <w:rFonts w:ascii="Times New Roman" w:hAnsi="Times New Roman"/>
          <w:b/>
          <w:sz w:val="24"/>
          <w:szCs w:val="24"/>
          <w:lang w:eastAsia="en-US"/>
        </w:rPr>
        <w:t xml:space="preserve"> 2</w:t>
      </w:r>
    </w:p>
    <w:p w:rsidR="00CA6622" w:rsidRPr="00F63419" w:rsidRDefault="00CA6622" w:rsidP="00CA6622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048C2" w:rsidRPr="0004007A" w:rsidRDefault="007048C2" w:rsidP="00E928E6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E928E6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E928E6">
        <w:rPr>
          <w:color w:val="000000"/>
          <w:sz w:val="24"/>
          <w:szCs w:val="24"/>
        </w:rPr>
        <w:t xml:space="preserve"> 2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E928E6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E928E6">
        <w:rPr>
          <w:sz w:val="24"/>
          <w:szCs w:val="24"/>
        </w:rPr>
        <w:t xml:space="preserve"> 2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                      </w:t>
      </w:r>
      <w:r>
        <w:rPr>
          <w:sz w:val="24"/>
          <w:szCs w:val="24"/>
        </w:rPr>
        <w:t xml:space="preserve">                            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</w:t>
      </w:r>
      <w:r>
        <w:rPr>
          <w:sz w:val="24"/>
          <w:szCs w:val="24"/>
        </w:rPr>
        <w:t>.</w:t>
      </w:r>
    </w:p>
    <w:p w:rsidR="00CA6622" w:rsidRPr="00F63419" w:rsidRDefault="00CA6622" w:rsidP="00CA6622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E928E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CA6622" w:rsidRPr="00F63419" w:rsidRDefault="00CA6622" w:rsidP="00CA6622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CA6622" w:rsidRPr="00F63419" w:rsidRDefault="00CA6622" w:rsidP="00CA6622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CA6622" w:rsidRPr="00F63419" w:rsidRDefault="00CA6622" w:rsidP="00CA6622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8B3D82" w:rsidRDefault="00CA6622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C1215">
        <w:rPr>
          <w:rFonts w:ascii="Times New Roman" w:hAnsi="Times New Roman"/>
          <w:b/>
          <w:sz w:val="24"/>
          <w:szCs w:val="24"/>
        </w:rPr>
        <w:t>.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 Анализ рисков реализации 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8B3D82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B3D82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lastRenderedPageBreak/>
        <w:t>2. Низкая эффективность использования бюджетных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внебюджетных</w:t>
      </w:r>
      <w:r w:rsidRPr="008B3D82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программой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Внешние риски</w:t>
      </w:r>
      <w:r w:rsidRPr="008B3D82">
        <w:rPr>
          <w:rFonts w:ascii="Times New Roman" w:hAnsi="Times New Roman"/>
          <w:sz w:val="24"/>
          <w:szCs w:val="24"/>
        </w:rPr>
        <w:t>: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внебюджетного</w:t>
      </w:r>
      <w:r w:rsidRPr="008B3D82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B3D82">
        <w:rPr>
          <w:rFonts w:ascii="Times New Roman" w:hAnsi="Times New Roman"/>
          <w:sz w:val="24"/>
          <w:szCs w:val="24"/>
        </w:rPr>
        <w:t>ств в св</w:t>
      </w:r>
      <w:proofErr w:type="gramEnd"/>
      <w:r w:rsidRPr="008B3D82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B3D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D82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внебюджетных</w:t>
      </w:r>
      <w:r w:rsidRPr="008B3D82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>;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рограмму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 xml:space="preserve">, снижающие воздействие негативных факторов на выполнение целевых показателей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73C9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Pr="00573C99" w:rsidRDefault="00EF22EB">
      <w:pPr>
        <w:rPr>
          <w:rFonts w:ascii="Times New Roman" w:hAnsi="Times New Roman"/>
          <w:sz w:val="24"/>
          <w:szCs w:val="24"/>
        </w:rPr>
      </w:pPr>
    </w:p>
    <w:sectPr w:rsidR="00EF22EB" w:rsidRPr="005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54FE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4E6D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17BF"/>
    <w:rsid w:val="000F346C"/>
    <w:rsid w:val="000F6B23"/>
    <w:rsid w:val="000F77F3"/>
    <w:rsid w:val="00103DC5"/>
    <w:rsid w:val="00105692"/>
    <w:rsid w:val="00105728"/>
    <w:rsid w:val="00105D8A"/>
    <w:rsid w:val="00107DC9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50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85F52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388"/>
    <w:rsid w:val="00487558"/>
    <w:rsid w:val="00487ABE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3E22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3FB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48DE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3C99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23E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8C2"/>
    <w:rsid w:val="00704CCB"/>
    <w:rsid w:val="00704E19"/>
    <w:rsid w:val="00705F5D"/>
    <w:rsid w:val="00706389"/>
    <w:rsid w:val="00706517"/>
    <w:rsid w:val="007105BC"/>
    <w:rsid w:val="00710937"/>
    <w:rsid w:val="00710DB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464A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5C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3D82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66A25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41E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1A0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3E02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662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277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15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4FC9"/>
    <w:rsid w:val="00E45203"/>
    <w:rsid w:val="00E4654D"/>
    <w:rsid w:val="00E47D33"/>
    <w:rsid w:val="00E50823"/>
    <w:rsid w:val="00E50CFC"/>
    <w:rsid w:val="00E527CA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28E6"/>
    <w:rsid w:val="00E93466"/>
    <w:rsid w:val="00E93478"/>
    <w:rsid w:val="00E936A4"/>
    <w:rsid w:val="00E94123"/>
    <w:rsid w:val="00E95D0F"/>
    <w:rsid w:val="00E97902"/>
    <w:rsid w:val="00E97A09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64</cp:revision>
  <cp:lastPrinted>2025-05-30T05:51:00Z</cp:lastPrinted>
  <dcterms:created xsi:type="dcterms:W3CDTF">2022-03-25T05:15:00Z</dcterms:created>
  <dcterms:modified xsi:type="dcterms:W3CDTF">2025-05-30T05:52:00Z</dcterms:modified>
</cp:coreProperties>
</file>