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A9" w:rsidRDefault="00606EA9" w:rsidP="00606EA9">
      <w:pPr>
        <w:jc w:val="both"/>
        <w:rPr>
          <w:rFonts w:ascii="Arial" w:hAnsi="Arial"/>
          <w:sz w:val="24"/>
        </w:rPr>
      </w:pPr>
    </w:p>
    <w:p w:rsidR="006F14A0" w:rsidRPr="004C462C" w:rsidRDefault="006F14A0" w:rsidP="006F14A0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 w:rsidRPr="004C462C">
        <w:rPr>
          <w:rFonts w:ascii="Times New Roman" w:hAnsi="Times New Roman"/>
          <w:bCs/>
          <w:sz w:val="28"/>
          <w:szCs w:val="28"/>
        </w:rPr>
        <w:t>ПРИЛОЖЕНИЕ</w:t>
      </w:r>
    </w:p>
    <w:p w:rsidR="006F14A0" w:rsidRPr="004C462C" w:rsidRDefault="00FE33FC" w:rsidP="006F14A0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</w:t>
      </w:r>
      <w:r w:rsidR="006F14A0" w:rsidRPr="004C462C">
        <w:rPr>
          <w:rFonts w:ascii="Times New Roman" w:hAnsi="Times New Roman"/>
          <w:bCs/>
          <w:sz w:val="28"/>
          <w:szCs w:val="28"/>
        </w:rPr>
        <w:t>дминистрации</w:t>
      </w:r>
    </w:p>
    <w:p w:rsidR="006F14A0" w:rsidRPr="004C462C" w:rsidRDefault="00FE33FC" w:rsidP="006F14A0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6F14A0" w:rsidRPr="004C462C" w:rsidRDefault="00C42A2B" w:rsidP="006F14A0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Pr="00C42A2B">
        <w:rPr>
          <w:rFonts w:ascii="Times New Roman" w:hAnsi="Times New Roman"/>
          <w:bCs/>
          <w:sz w:val="28"/>
          <w:szCs w:val="28"/>
          <w:u w:val="single"/>
        </w:rPr>
        <w:t>10.02.2017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Pr="00C42A2B">
        <w:rPr>
          <w:rFonts w:ascii="Times New Roman" w:hAnsi="Times New Roman"/>
          <w:bCs/>
          <w:sz w:val="28"/>
          <w:szCs w:val="28"/>
          <w:u w:val="single"/>
        </w:rPr>
        <w:t>64</w:t>
      </w:r>
    </w:p>
    <w:p w:rsidR="006F14A0" w:rsidRPr="004C462C" w:rsidRDefault="006F14A0" w:rsidP="006F14A0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F14A0" w:rsidRPr="004C462C" w:rsidRDefault="006F14A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14A0" w:rsidRPr="004C462C" w:rsidRDefault="006F14A0" w:rsidP="006F14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6F14A0" w:rsidRPr="004C462C" w:rsidRDefault="006F14A0" w:rsidP="006F14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>комплексн</w:t>
      </w:r>
      <w:r>
        <w:rPr>
          <w:rFonts w:ascii="Times New Roman" w:hAnsi="Times New Roman"/>
          <w:b/>
          <w:bCs/>
          <w:sz w:val="28"/>
          <w:szCs w:val="28"/>
        </w:rPr>
        <w:t>ого развития социальной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инфраструктуры </w:t>
      </w:r>
    </w:p>
    <w:p w:rsidR="006F14A0" w:rsidRPr="004C462C" w:rsidRDefault="006F14A0" w:rsidP="006F14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сельское поселение </w:t>
      </w:r>
    </w:p>
    <w:p w:rsidR="006F14A0" w:rsidRPr="004C462C" w:rsidRDefault="001A6D71" w:rsidP="006F14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Шатуновский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 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Залесовского</w:t>
      </w:r>
      <w:proofErr w:type="spellEnd"/>
      <w:r w:rsidR="006F14A0" w:rsidRPr="004C462C"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</w:t>
      </w:r>
    </w:p>
    <w:p w:rsidR="006F14A0" w:rsidRPr="004C462C" w:rsidRDefault="006F14A0" w:rsidP="006F14A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2016</w:t>
      </w:r>
      <w:r w:rsidRPr="004C462C">
        <w:rPr>
          <w:rFonts w:ascii="Times New Roman" w:hAnsi="Times New Roman"/>
          <w:b/>
          <w:bCs/>
          <w:sz w:val="28"/>
          <w:szCs w:val="28"/>
        </w:rPr>
        <w:t xml:space="preserve"> – 2034 года</w:t>
      </w:r>
    </w:p>
    <w:p w:rsidR="006F14A0" w:rsidRPr="004C462C" w:rsidRDefault="006F14A0" w:rsidP="006F14A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4C462C">
        <w:rPr>
          <w:rFonts w:ascii="Times New Roman" w:hAnsi="Times New Roman"/>
          <w:sz w:val="28"/>
          <w:szCs w:val="28"/>
        </w:rPr>
        <w:br w:type="page"/>
      </w:r>
      <w:r w:rsidRPr="004C462C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6F14A0" w:rsidRPr="004C462C" w:rsidRDefault="006F14A0" w:rsidP="006F14A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29"/>
        <w:gridCol w:w="8228"/>
        <w:gridCol w:w="713"/>
      </w:tblGrid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4D086B" w:rsidRDefault="006F14A0" w:rsidP="00350E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D086B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Характеристика  суще</w:t>
            </w:r>
            <w:r w:rsidR="000266D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ствующего состояния социальной</w:t>
            </w:r>
            <w:r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инфраструктуры</w:t>
            </w:r>
            <w:r w:rsidRPr="004D086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20" w:type="dxa"/>
            <w:shd w:val="clear" w:color="auto" w:fill="auto"/>
          </w:tcPr>
          <w:p w:rsidR="006F14A0" w:rsidRPr="004D086B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0266DE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F3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0266DE" w:rsidP="00350E1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4F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Основные цели и задачи, сроки и этапы 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   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pStyle w:val="21"/>
              <w:spacing w:after="0"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по развитию социальной инфраструктуры, целевые индикаторы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5.       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shd w:val="clear" w:color="auto" w:fill="FFFFFF"/>
              <w:ind w:right="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Оценка эффективности мероприятий, объемов и источников финансирования мероприятий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6F14A0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643807" w:rsidRDefault="00374F35" w:rsidP="00374F35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выполнением</w:t>
            </w:r>
            <w:r w:rsidR="006F14A0" w:rsidRPr="004D08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Программы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374F35" w:rsidP="00374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6F14A0" w:rsidRPr="004C46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12" w:type="dxa"/>
            <w:shd w:val="clear" w:color="auto" w:fill="auto"/>
          </w:tcPr>
          <w:p w:rsidR="006F14A0" w:rsidRPr="004D086B" w:rsidRDefault="00374F35" w:rsidP="00374F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по совершенствованию нормативно – 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74F35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 w:rsidR="00374F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374F35" w:rsidP="00350E13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4F6011">
              <w:rPr>
                <w:rFonts w:ascii="Times New Roman" w:hAnsi="Times New Roman"/>
                <w:sz w:val="28"/>
                <w:szCs w:val="28"/>
              </w:rPr>
              <w:t xml:space="preserve"> Капитальный ремонт Дома культуры.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 w:rsidRPr="004C46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827EA6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  <w:r w:rsidR="004F6011">
              <w:rPr>
                <w:rFonts w:ascii="Times New Roman" w:hAnsi="Times New Roman"/>
                <w:sz w:val="28"/>
                <w:szCs w:val="28"/>
              </w:rPr>
              <w:t xml:space="preserve">  Реконструкция водопроводных сетей.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E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827EA6" w:rsidRDefault="00827EA6" w:rsidP="00350E1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27EA6">
              <w:rPr>
                <w:rFonts w:ascii="Times New Roman" w:hAnsi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7E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827EA6" w:rsidP="0035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4F35" w:rsidRPr="004C462C" w:rsidTr="00350E13">
        <w:tc>
          <w:tcPr>
            <w:tcW w:w="636" w:type="dxa"/>
            <w:shd w:val="clear" w:color="auto" w:fill="auto"/>
          </w:tcPr>
          <w:p w:rsidR="006F14A0" w:rsidRPr="00BA2B90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2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6F14A0" w:rsidRPr="004C462C" w:rsidRDefault="006F14A0" w:rsidP="00350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6F14A0" w:rsidRDefault="006F14A0" w:rsidP="006F14A0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010B63" w:rsidRPr="00B57FB1" w:rsidRDefault="00B823B7" w:rsidP="00B823B7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Программный документ</w:t>
      </w:r>
    </w:p>
    <w:p w:rsidR="00010B63" w:rsidRPr="00B57FB1" w:rsidRDefault="00B823B7" w:rsidP="00B30C4E">
      <w:pPr>
        <w:spacing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Программа «Комплексное развитие </w:t>
      </w:r>
      <w:r w:rsidR="00B30C4E" w:rsidRPr="00B57FB1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инфраструктуры 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</w:t>
      </w:r>
      <w:r w:rsidR="001A6D71">
        <w:rPr>
          <w:rFonts w:ascii="Times New Roman" w:eastAsia="Times New Roman" w:hAnsi="Times New Roman" w:cs="Times New Roman"/>
          <w:sz w:val="28"/>
          <w:szCs w:val="28"/>
        </w:rPr>
        <w:t>поселение «</w:t>
      </w:r>
      <w:proofErr w:type="spellStart"/>
      <w:r w:rsidR="001A6D71">
        <w:rPr>
          <w:rFonts w:ascii="Times New Roman" w:eastAsia="Times New Roman" w:hAnsi="Times New Roman" w:cs="Times New Roman"/>
          <w:sz w:val="28"/>
          <w:szCs w:val="28"/>
        </w:rPr>
        <w:t>Шатуновский</w:t>
      </w:r>
      <w:proofErr w:type="spellEnd"/>
      <w:r w:rsidR="001A6D71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A6D71">
        <w:rPr>
          <w:rFonts w:ascii="Times New Roman" w:eastAsia="Times New Roman" w:hAnsi="Times New Roman" w:cs="Times New Roman"/>
          <w:sz w:val="28"/>
          <w:szCs w:val="28"/>
        </w:rPr>
        <w:t>Залесовского</w:t>
      </w:r>
      <w:proofErr w:type="spellEnd"/>
      <w:r w:rsidR="001A6D7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B57FB1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 на период 2016 – 2034 года» - </w:t>
      </w:r>
      <w:r w:rsidRPr="00B57FB1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направлениями развития </w:t>
      </w:r>
      <w:r w:rsidRPr="00B57FB1">
        <w:rPr>
          <w:rFonts w:ascii="Times New Roman" w:hAnsi="Times New Roman" w:cs="Times New Roman"/>
          <w:bCs/>
          <w:sz w:val="28"/>
          <w:szCs w:val="28"/>
        </w:rPr>
        <w:t>муници</w:t>
      </w:r>
      <w:r w:rsidR="001A6D71">
        <w:rPr>
          <w:rFonts w:ascii="Times New Roman" w:hAnsi="Times New Roman" w:cs="Times New Roman"/>
          <w:bCs/>
          <w:sz w:val="28"/>
          <w:szCs w:val="28"/>
        </w:rPr>
        <w:t xml:space="preserve">пального образования </w:t>
      </w:r>
      <w:proofErr w:type="spellStart"/>
      <w:r w:rsidR="001A6D71">
        <w:rPr>
          <w:rFonts w:ascii="Times New Roman" w:hAnsi="Times New Roman" w:cs="Times New Roman"/>
          <w:bCs/>
          <w:sz w:val="28"/>
          <w:szCs w:val="28"/>
        </w:rPr>
        <w:t>Шатуновский</w:t>
      </w:r>
      <w:proofErr w:type="spellEnd"/>
      <w:r w:rsidR="001A6D71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="001A6D71">
        <w:rPr>
          <w:rFonts w:ascii="Times New Roman" w:hAnsi="Times New Roman" w:cs="Times New Roman"/>
          <w:bCs/>
          <w:sz w:val="28"/>
          <w:szCs w:val="28"/>
        </w:rPr>
        <w:t>Залесовского</w:t>
      </w:r>
      <w:proofErr w:type="spellEnd"/>
      <w:r w:rsidRPr="00B57FB1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Pr="00B57FB1">
        <w:rPr>
          <w:rFonts w:ascii="Times New Roman" w:hAnsi="Times New Roman" w:cs="Times New Roman"/>
          <w:sz w:val="28"/>
          <w:szCs w:val="28"/>
        </w:rPr>
        <w:t>, предусмотренными Генеральным планом муници</w:t>
      </w:r>
      <w:r w:rsidR="001A6D71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A6D71">
        <w:rPr>
          <w:rFonts w:ascii="Times New Roman" w:hAnsi="Times New Roman" w:cs="Times New Roman"/>
          <w:sz w:val="28"/>
          <w:szCs w:val="28"/>
        </w:rPr>
        <w:t>Шатуновский</w:t>
      </w:r>
      <w:proofErr w:type="spellEnd"/>
      <w:r w:rsidRPr="00B57FB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A6D71">
        <w:rPr>
          <w:rFonts w:ascii="Times New Roman" w:hAnsi="Times New Roman" w:cs="Times New Roman"/>
          <w:sz w:val="28"/>
          <w:szCs w:val="28"/>
        </w:rPr>
        <w:t>Залесовскогои</w:t>
      </w:r>
      <w:proofErr w:type="spellEnd"/>
      <w:r w:rsidR="001A6D71">
        <w:rPr>
          <w:rFonts w:ascii="Times New Roman" w:hAnsi="Times New Roman" w:cs="Times New Roman"/>
          <w:sz w:val="28"/>
          <w:szCs w:val="28"/>
        </w:rPr>
        <w:t xml:space="preserve"> </w:t>
      </w:r>
      <w:r w:rsidRPr="00B57FB1">
        <w:rPr>
          <w:rFonts w:ascii="Times New Roman" w:hAnsi="Times New Roman" w:cs="Times New Roman"/>
          <w:sz w:val="28"/>
          <w:szCs w:val="28"/>
        </w:rPr>
        <w:t xml:space="preserve">района Алтайского края,  утверждённым решением </w:t>
      </w:r>
      <w:proofErr w:type="spellStart"/>
      <w:r w:rsidR="001A6D71">
        <w:rPr>
          <w:rFonts w:ascii="Times New Roman" w:hAnsi="Times New Roman" w:cs="Times New Roman"/>
          <w:sz w:val="28"/>
          <w:szCs w:val="28"/>
        </w:rPr>
        <w:t>Заалесовского</w:t>
      </w:r>
      <w:proofErr w:type="spellEnd"/>
      <w:r w:rsidR="001A6D71">
        <w:rPr>
          <w:rFonts w:ascii="Times New Roman" w:hAnsi="Times New Roman" w:cs="Times New Roman"/>
          <w:sz w:val="28"/>
          <w:szCs w:val="28"/>
        </w:rPr>
        <w:t xml:space="preserve"> районного Совета Депутатов </w:t>
      </w:r>
      <w:proofErr w:type="spellStart"/>
      <w:r w:rsidR="001A6D71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="001A6D71">
        <w:rPr>
          <w:rFonts w:ascii="Times New Roman" w:hAnsi="Times New Roman" w:cs="Times New Roman"/>
          <w:sz w:val="28"/>
          <w:szCs w:val="28"/>
        </w:rPr>
        <w:t xml:space="preserve"> района Алтайского края от 17 сентября 2015</w:t>
      </w:r>
      <w:proofErr w:type="gramEnd"/>
      <w:r w:rsidR="001A6D71">
        <w:rPr>
          <w:rFonts w:ascii="Times New Roman" w:hAnsi="Times New Roman" w:cs="Times New Roman"/>
          <w:sz w:val="28"/>
          <w:szCs w:val="28"/>
        </w:rPr>
        <w:t xml:space="preserve"> года № 31</w:t>
      </w:r>
      <w:r w:rsidRPr="00B57F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30C4E" w:rsidRPr="00B57FB1">
        <w:rPr>
          <w:rFonts w:ascii="Times New Roman" w:hAnsi="Times New Roman" w:cs="Times New Roman"/>
          <w:sz w:val="28"/>
          <w:szCs w:val="28"/>
        </w:rPr>
        <w:t xml:space="preserve"> – Генеральный план).</w:t>
      </w:r>
    </w:p>
    <w:p w:rsidR="00387558" w:rsidRPr="00B57FB1" w:rsidRDefault="00B823B7" w:rsidP="006F14A0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FB1">
        <w:rPr>
          <w:rFonts w:ascii="Times New Roman" w:eastAsia="Times New Roman" w:hAnsi="Times New Roman" w:cs="Times New Roman"/>
          <w:sz w:val="28"/>
          <w:szCs w:val="28"/>
        </w:rPr>
        <w:t>1. Паспорт Программы</w:t>
      </w:r>
    </w:p>
    <w:tbl>
      <w:tblPr>
        <w:tblW w:w="10139" w:type="dxa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09"/>
        <w:gridCol w:w="7130"/>
      </w:tblGrid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10B63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B7C46" w:rsidP="000B7C46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«К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омплексно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социальной инфраструктуры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1A6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«</w:t>
            </w:r>
            <w:proofErr w:type="spellStart"/>
            <w:r w:rsidR="001A6D71"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Шатуновский</w:t>
            </w:r>
            <w:proofErr w:type="spellEnd"/>
            <w:r w:rsidR="001A6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1A6D71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на период 2016 – 2034 года» (далее – Программа)</w:t>
            </w:r>
          </w:p>
        </w:tc>
      </w:tr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10B63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 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131-ФЗ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57FB1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.10.2003 «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оссийской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едерации». </w:t>
            </w:r>
          </w:p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кой Федерации от 01.10.2015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0 «Об утверждении требований к п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рограммам комплексного развития социал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ьной инфраструктуры поселений,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городских округов»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10B63" w:rsidRPr="00B57FB1" w:rsidRDefault="000B4306" w:rsidP="000B7C46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план 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Шатуновский</w:t>
            </w:r>
            <w:proofErr w:type="spell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  <w:p w:rsidR="000B7C46" w:rsidRPr="00B57FB1" w:rsidRDefault="000B4306" w:rsidP="000B7C46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социально-экономического развития муниципального образования </w:t>
            </w:r>
            <w:proofErr w:type="spellStart"/>
            <w:r w:rsidR="00D00B98">
              <w:rPr>
                <w:rFonts w:ascii="Times New Roman" w:hAnsi="Times New Roman" w:cs="Times New Roman"/>
                <w:bCs/>
                <w:sz w:val="28"/>
                <w:szCs w:val="28"/>
              </w:rPr>
              <w:t>Залесовский</w:t>
            </w:r>
            <w:proofErr w:type="spellEnd"/>
            <w:r w:rsidR="00D00B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район Алтайского края на период до 2017 года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B7C46" w:rsidRPr="00B57FB1" w:rsidRDefault="000B4306" w:rsidP="00D00B98">
            <w:pPr>
              <w:pStyle w:val="a7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социально-экономического развития </w:t>
            </w:r>
            <w:proofErr w:type="spellStart"/>
            <w:r w:rsidR="00D00B98">
              <w:rPr>
                <w:rFonts w:ascii="Times New Roman" w:hAnsi="Times New Roman" w:cs="Times New Roman"/>
                <w:sz w:val="28"/>
                <w:szCs w:val="28"/>
              </w:rPr>
              <w:t>Шатуновский</w:t>
            </w:r>
            <w:proofErr w:type="spellEnd"/>
            <w:r w:rsidR="00D00B9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D00B98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D00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C46"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Алтайского края до 2017 года</w:t>
            </w:r>
            <w:r w:rsidRPr="00B57F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D00B9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Шатуновского</w:t>
            </w:r>
            <w:proofErr w:type="spell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D00B98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Алтайского кр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ая, Алтайский край,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атуново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Советская,9</w:t>
            </w:r>
          </w:p>
        </w:tc>
      </w:tr>
      <w:tr w:rsidR="00010B63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B30C4E" w:rsidP="000B7C46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B7C4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азработчик</w:t>
            </w:r>
            <w:r w:rsidR="00010B63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, его</w:t>
            </w:r>
            <w:r w:rsidR="000B430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местонахождение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10B63" w:rsidRPr="00B57FB1" w:rsidRDefault="00010B63" w:rsidP="00D00B9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D00B98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B430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лтайского края, Алтайский край,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алесово</w:t>
            </w:r>
            <w:r w:rsidR="000B4306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ул. 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Партизанская,26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качества жизни населения, его занятости и </w:t>
            </w:r>
            <w:proofErr w:type="spell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, экономических, социальных и культурных возможностей на осно</w:t>
            </w:r>
            <w:r w:rsidR="006F14A0">
              <w:rPr>
                <w:rFonts w:ascii="Times New Roman" w:eastAsia="Times New Roman" w:hAnsi="Times New Roman" w:cs="Times New Roman"/>
                <w:sz w:val="28"/>
                <w:szCs w:val="28"/>
              </w:rPr>
              <w:t>ве развития сельхозпроизводства, п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редпринимательства, личных подсобных хозяйств, торговой инфраструктуры и сферы услуг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1D6E0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9D6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безопасности, качества и эффективности использования населением объектов социальной инфраструктуры поселени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9D64B9" w:rsidRPr="00B57FB1" w:rsidRDefault="00B30C4E" w:rsidP="009D6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социальной инфраструкт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 поселения для населения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нормативами градостроительно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проектирования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B30C4E" w:rsidRPr="00B57FB1" w:rsidRDefault="00B30C4E" w:rsidP="009D64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сбалансированного, перспективного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социальной инфра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 поселения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установленными потребностями в объектах социальной инфра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структуры поселения</w:t>
            </w:r>
          </w:p>
          <w:p w:rsidR="00B30C4E" w:rsidRPr="00B57FB1" w:rsidRDefault="00B30C4E" w:rsidP="00B30C4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расчетного уровня обеспеченности населения поселени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</w:p>
          <w:p w:rsidR="00B30C4E" w:rsidRPr="00B57FB1" w:rsidRDefault="00B30C4E" w:rsidP="00B30C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D64B9"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функционирования </w:t>
            </w:r>
          </w:p>
          <w:p w:rsidR="00B30C4E" w:rsidRPr="00B57FB1" w:rsidRDefault="00B30C4E" w:rsidP="009D64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действующей социальной инфраструктуры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жилых помещений, 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введённая в эксплуатацию за год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в возрасте от 1 до 6 лет, обеспе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ченных дошкольными учреждениями</w:t>
            </w:r>
          </w:p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детей школьного возраста, обеспеченных ученическими местами д</w:t>
            </w:r>
            <w:r w:rsidR="007C2E5D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ля занятий в школе в одну смену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клубов, библиотек, учреждений дополнительного образования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торговых предприятий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ст в пр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едприятиях общественного питания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предприятий бытового обслуживания</w:t>
            </w:r>
          </w:p>
          <w:p w:rsidR="00B30C4E" w:rsidRPr="00B57FB1" w:rsidRDefault="00B30C4E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посещений в поликлинике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Объёмы и источники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C2E5D" w:rsidRPr="00B57FB1" w:rsidRDefault="007C2E5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 финансирования:</w:t>
            </w:r>
          </w:p>
          <w:p w:rsidR="007C2E5D" w:rsidRPr="00B57FB1" w:rsidRDefault="00B57FB1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бюджетные средства</w:t>
            </w:r>
          </w:p>
          <w:p w:rsidR="00B30C4E" w:rsidRPr="00B57FB1" w:rsidRDefault="00B57FB1" w:rsidP="007C2E5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7C2E5D" w:rsidRPr="00B57FB1" w:rsidRDefault="007C2E5D" w:rsidP="007C2E5D">
            <w:pPr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местного бюджета на 2016 – 2034 года будут уточняться при формировании бюджета на очередной финансовый год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 w:rsidP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проектов планировки территории и межевание земельных участков под строительство объектов социальной инфраструктуры</w:t>
            </w:r>
          </w:p>
          <w:p w:rsidR="00B30C4E" w:rsidRPr="00B57FB1" w:rsidRDefault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проектно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сметной документ</w:t>
            </w:r>
            <w:r w:rsidR="00290ABB">
              <w:rPr>
                <w:rFonts w:ascii="Times New Roman" w:eastAsia="Times New Roman" w:hAnsi="Times New Roman" w:cs="Times New Roman"/>
                <w:sz w:val="28"/>
                <w:szCs w:val="28"/>
              </w:rPr>
              <w:t>ации по строительству и ремонту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сферы</w:t>
            </w:r>
          </w:p>
          <w:p w:rsidR="00B30C4E" w:rsidRPr="00290ABB" w:rsidRDefault="009D64B9" w:rsidP="009D64B9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3875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троительство и ремонт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социальной инфраструктуры</w:t>
            </w: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D64B9" w:rsidRPr="00B57FB1" w:rsidRDefault="009D64B9" w:rsidP="009D64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социальной инфраструктуры, образования, </w:t>
            </w:r>
          </w:p>
          <w:p w:rsidR="009D64B9" w:rsidRPr="00B57FB1" w:rsidRDefault="009D64B9" w:rsidP="009D64B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здравоохранения, культуры, физкультуры и спорта</w:t>
            </w:r>
          </w:p>
          <w:p w:rsidR="00B30C4E" w:rsidRPr="00B57FB1" w:rsidRDefault="00B30C4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C4E" w:rsidRPr="00B57FB1" w:rsidTr="00B30C4E">
        <w:tc>
          <w:tcPr>
            <w:tcW w:w="300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B30C4E" w:rsidRPr="00B57FB1" w:rsidRDefault="00B30C4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30C4E" w:rsidRPr="00B57FB1" w:rsidRDefault="009D64B9" w:rsidP="00D00B98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="00B30C4E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ос</w:t>
            </w:r>
            <w:r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>уществляет адм</w:t>
            </w:r>
            <w:r w:rsid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инистрация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Шатуновского</w:t>
            </w:r>
            <w:proofErr w:type="spellEnd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D00B98" w:rsidRPr="00B57F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Собрание депутатов </w:t>
            </w:r>
            <w:proofErr w:type="spellStart"/>
            <w:r w:rsidR="00D00B98">
              <w:rPr>
                <w:rFonts w:ascii="Times New Roman" w:eastAsia="Times New Roman" w:hAnsi="Times New Roman" w:cs="Times New Roman"/>
                <w:sz w:val="28"/>
                <w:szCs w:val="28"/>
              </w:rPr>
              <w:t>Шатуновского</w:t>
            </w:r>
            <w:proofErr w:type="spellEnd"/>
            <w:r w:rsidR="00D246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Pr="00B57FB1" w:rsidRDefault="00010B63">
      <w:pPr>
        <w:pStyle w:val="14"/>
        <w:rPr>
          <w:b/>
          <w:bCs/>
          <w:sz w:val="28"/>
          <w:szCs w:val="28"/>
        </w:rPr>
      </w:pPr>
    </w:p>
    <w:p w:rsidR="00010B63" w:rsidRDefault="00FB4E9A">
      <w:pPr>
        <w:pStyle w:val="14"/>
        <w:jc w:val="both"/>
        <w:rPr>
          <w:b/>
          <w:bCs/>
          <w:sz w:val="28"/>
          <w:szCs w:val="28"/>
        </w:rPr>
      </w:pPr>
      <w:r w:rsidRPr="00B57FB1">
        <w:rPr>
          <w:b/>
          <w:bCs/>
          <w:sz w:val="28"/>
          <w:szCs w:val="28"/>
        </w:rPr>
        <w:t xml:space="preserve"> </w:t>
      </w:r>
    </w:p>
    <w:p w:rsidR="00290ABB" w:rsidRPr="00B57FB1" w:rsidRDefault="00290ABB">
      <w:pPr>
        <w:pStyle w:val="14"/>
        <w:jc w:val="both"/>
        <w:rPr>
          <w:b/>
          <w:sz w:val="28"/>
          <w:szCs w:val="28"/>
        </w:rPr>
      </w:pPr>
    </w:p>
    <w:p w:rsidR="00010B63" w:rsidRPr="00B57FB1" w:rsidRDefault="00FB4E9A" w:rsidP="00FB4E9A">
      <w:pPr>
        <w:pStyle w:val="14"/>
        <w:jc w:val="center"/>
        <w:rPr>
          <w:b/>
          <w:sz w:val="28"/>
          <w:szCs w:val="28"/>
        </w:rPr>
      </w:pPr>
      <w:r w:rsidRPr="00B57FB1">
        <w:rPr>
          <w:sz w:val="28"/>
          <w:szCs w:val="28"/>
        </w:rPr>
        <w:lastRenderedPageBreak/>
        <w:t>2</w:t>
      </w:r>
      <w:r w:rsidRPr="00B57FB1">
        <w:rPr>
          <w:b/>
          <w:sz w:val="28"/>
          <w:szCs w:val="28"/>
        </w:rPr>
        <w:t xml:space="preserve">. </w:t>
      </w:r>
      <w:r w:rsidR="00010B63" w:rsidRPr="00B57FB1">
        <w:rPr>
          <w:b/>
          <w:sz w:val="28"/>
          <w:szCs w:val="28"/>
        </w:rPr>
        <w:t xml:space="preserve"> Характеристика существующего состояния </w:t>
      </w:r>
      <w:r w:rsidRPr="00B57FB1">
        <w:rPr>
          <w:b/>
          <w:sz w:val="28"/>
          <w:szCs w:val="28"/>
        </w:rPr>
        <w:t xml:space="preserve">социальной инфраструктуры </w:t>
      </w:r>
    </w:p>
    <w:p w:rsidR="002E4632" w:rsidRDefault="00D00B98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Шатуновский</w:t>
      </w:r>
      <w:proofErr w:type="spellEnd"/>
      <w:r w:rsidR="00FB4E9A" w:rsidRPr="00B57FB1">
        <w:rPr>
          <w:sz w:val="28"/>
          <w:szCs w:val="28"/>
        </w:rPr>
        <w:t xml:space="preserve"> сельсовет</w:t>
      </w:r>
      <w:r w:rsidR="0067380F">
        <w:rPr>
          <w:sz w:val="28"/>
          <w:szCs w:val="28"/>
        </w:rPr>
        <w:t xml:space="preserve"> представляет собой два населённых</w:t>
      </w:r>
      <w:r w:rsidR="00FB4E9A" w:rsidRPr="00B57FB1">
        <w:rPr>
          <w:sz w:val="28"/>
          <w:szCs w:val="28"/>
        </w:rPr>
        <w:t xml:space="preserve"> пункт</w:t>
      </w:r>
      <w:r w:rsidR="0067380F">
        <w:rPr>
          <w:sz w:val="28"/>
          <w:szCs w:val="28"/>
        </w:rPr>
        <w:t>а</w:t>
      </w:r>
      <w:r w:rsidR="00FB4E9A" w:rsidRPr="00B57FB1">
        <w:rPr>
          <w:sz w:val="28"/>
          <w:szCs w:val="28"/>
        </w:rPr>
        <w:t xml:space="preserve"> —</w:t>
      </w:r>
      <w:r w:rsidR="0067380F">
        <w:rPr>
          <w:sz w:val="28"/>
          <w:szCs w:val="28"/>
        </w:rPr>
        <w:t xml:space="preserve"> с</w:t>
      </w:r>
      <w:proofErr w:type="gramStart"/>
      <w:r w:rsidR="0067380F">
        <w:rPr>
          <w:sz w:val="28"/>
          <w:szCs w:val="28"/>
        </w:rPr>
        <w:t>.Ш</w:t>
      </w:r>
      <w:proofErr w:type="gramEnd"/>
      <w:r w:rsidR="0067380F">
        <w:rPr>
          <w:sz w:val="28"/>
          <w:szCs w:val="28"/>
        </w:rPr>
        <w:t>атунов и с.Калиновка. Площадь поселения 17710</w:t>
      </w:r>
      <w:r w:rsidR="00FD3FDC" w:rsidRPr="00B57FB1">
        <w:rPr>
          <w:sz w:val="28"/>
          <w:szCs w:val="28"/>
        </w:rPr>
        <w:t xml:space="preserve"> га.</w:t>
      </w:r>
      <w:r w:rsidR="00FB4E9A" w:rsidRPr="00B57FB1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Застройка населённого пункта в основном пре</w:t>
      </w:r>
      <w:r w:rsidR="00FB4E9A" w:rsidRPr="00B57FB1">
        <w:rPr>
          <w:sz w:val="28"/>
          <w:szCs w:val="28"/>
        </w:rPr>
        <w:t xml:space="preserve">дставлена усадебной застройкой </w:t>
      </w:r>
      <w:r w:rsidR="00010B63" w:rsidRPr="00B57FB1">
        <w:rPr>
          <w:sz w:val="28"/>
          <w:szCs w:val="28"/>
        </w:rPr>
        <w:t xml:space="preserve">  Общая площа</w:t>
      </w:r>
      <w:r w:rsidR="00113D92">
        <w:rPr>
          <w:sz w:val="28"/>
          <w:szCs w:val="28"/>
        </w:rPr>
        <w:t>дь жилых помещений составляет 15,9</w:t>
      </w:r>
      <w:r w:rsidR="00010B63" w:rsidRPr="00B57FB1">
        <w:rPr>
          <w:sz w:val="28"/>
          <w:szCs w:val="28"/>
        </w:rPr>
        <w:t xml:space="preserve"> тыс. кв.м. Численность населения посё</w:t>
      </w:r>
      <w:r w:rsidR="00113D92">
        <w:rPr>
          <w:sz w:val="28"/>
          <w:szCs w:val="28"/>
        </w:rPr>
        <w:t>лка имеет тенденцию к естественной убыли</w:t>
      </w:r>
      <w:r w:rsidR="00010B63" w:rsidRPr="00B57FB1">
        <w:rPr>
          <w:sz w:val="28"/>
          <w:szCs w:val="28"/>
        </w:rPr>
        <w:t xml:space="preserve"> за счёт миграци</w:t>
      </w:r>
      <w:r w:rsidR="00FE33FC">
        <w:rPr>
          <w:sz w:val="28"/>
          <w:szCs w:val="28"/>
        </w:rPr>
        <w:t xml:space="preserve">и </w:t>
      </w:r>
      <w:proofErr w:type="spellStart"/>
      <w:r w:rsidR="00FE33FC">
        <w:rPr>
          <w:sz w:val="28"/>
          <w:szCs w:val="28"/>
        </w:rPr>
        <w:t>населения</w:t>
      </w:r>
      <w:proofErr w:type="gramStart"/>
      <w:r w:rsidR="00FE33FC">
        <w:rPr>
          <w:sz w:val="28"/>
          <w:szCs w:val="28"/>
        </w:rPr>
        <w:t>.</w:t>
      </w:r>
      <w:r w:rsidR="00FD3FDC" w:rsidRPr="00B57FB1">
        <w:rPr>
          <w:sz w:val="28"/>
          <w:szCs w:val="28"/>
        </w:rPr>
        <w:t>Ч</w:t>
      </w:r>
      <w:proofErr w:type="gramEnd"/>
      <w:r w:rsidR="00010B63" w:rsidRPr="00B57FB1">
        <w:rPr>
          <w:sz w:val="28"/>
          <w:szCs w:val="28"/>
        </w:rPr>
        <w:t>исленность</w:t>
      </w:r>
      <w:proofErr w:type="spellEnd"/>
      <w:r w:rsidR="00010B63" w:rsidRPr="00B57FB1">
        <w:rPr>
          <w:sz w:val="28"/>
          <w:szCs w:val="28"/>
        </w:rPr>
        <w:t xml:space="preserve"> </w:t>
      </w:r>
      <w:r w:rsidR="00FD3FDC" w:rsidRPr="00B57FB1">
        <w:rPr>
          <w:sz w:val="28"/>
          <w:szCs w:val="28"/>
        </w:rPr>
        <w:t xml:space="preserve">населения </w:t>
      </w:r>
      <w:r w:rsidR="00010B63" w:rsidRPr="00B57FB1">
        <w:rPr>
          <w:sz w:val="28"/>
          <w:szCs w:val="28"/>
        </w:rPr>
        <w:t>сос</w:t>
      </w:r>
      <w:r w:rsidR="002E4632">
        <w:rPr>
          <w:sz w:val="28"/>
          <w:szCs w:val="28"/>
        </w:rPr>
        <w:t>тавила на 01.01.2016 года 870</w:t>
      </w:r>
      <w:r w:rsidR="00010B63" w:rsidRPr="00B57FB1">
        <w:rPr>
          <w:sz w:val="28"/>
          <w:szCs w:val="28"/>
        </w:rPr>
        <w:t xml:space="preserve"> человек</w:t>
      </w:r>
      <w:r w:rsidR="002E4632">
        <w:rPr>
          <w:sz w:val="28"/>
          <w:szCs w:val="28"/>
        </w:rPr>
        <w:t>, в том числе с.Шатуново-836 человек, с Калиновка-34 человека</w:t>
      </w:r>
      <w:r w:rsidR="00010B63" w:rsidRPr="00B57FB1">
        <w:rPr>
          <w:sz w:val="28"/>
          <w:szCs w:val="28"/>
        </w:rPr>
        <w:t xml:space="preserve">. </w:t>
      </w:r>
    </w:p>
    <w:p w:rsidR="00010B63" w:rsidRPr="00B57FB1" w:rsidRDefault="00010B63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Социальная инфраструктура поселения в сфере образования представлена: </w:t>
      </w:r>
    </w:p>
    <w:p w:rsidR="00010B63" w:rsidRPr="00B57FB1" w:rsidRDefault="002E4632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Шатуновская</w:t>
      </w:r>
      <w:proofErr w:type="spellEnd"/>
      <w:r>
        <w:rPr>
          <w:sz w:val="28"/>
          <w:szCs w:val="28"/>
        </w:rPr>
        <w:t xml:space="preserve"> </w:t>
      </w:r>
      <w:r w:rsidR="0041095F" w:rsidRPr="00B57FB1">
        <w:rPr>
          <w:sz w:val="28"/>
          <w:szCs w:val="28"/>
        </w:rPr>
        <w:t xml:space="preserve">СОШ» </w:t>
      </w:r>
      <w:r w:rsidR="00FD3FDC" w:rsidRPr="00B57FB1">
        <w:rPr>
          <w:sz w:val="28"/>
          <w:szCs w:val="28"/>
        </w:rPr>
        <w:t xml:space="preserve"> с нормативной вместимостью 1</w:t>
      </w:r>
      <w:r>
        <w:rPr>
          <w:sz w:val="28"/>
          <w:szCs w:val="28"/>
        </w:rPr>
        <w:t>10</w:t>
      </w:r>
      <w:r w:rsidR="00010B63" w:rsidRPr="00B57FB1">
        <w:rPr>
          <w:sz w:val="28"/>
          <w:szCs w:val="28"/>
        </w:rPr>
        <w:t xml:space="preserve"> мест и фактическим количеством учеников </w:t>
      </w:r>
      <w:r>
        <w:rPr>
          <w:sz w:val="28"/>
          <w:szCs w:val="28"/>
        </w:rPr>
        <w:t>– 96 учащихся</w:t>
      </w:r>
      <w:r w:rsidR="00FD3FDC" w:rsidRPr="00B57FB1">
        <w:rPr>
          <w:sz w:val="28"/>
          <w:szCs w:val="28"/>
        </w:rPr>
        <w:t xml:space="preserve">. </w:t>
      </w:r>
    </w:p>
    <w:p w:rsidR="00010B63" w:rsidRPr="00B57FB1" w:rsidRDefault="00010B63">
      <w:pPr>
        <w:pStyle w:val="14"/>
        <w:numPr>
          <w:ilvl w:val="0"/>
          <w:numId w:val="1"/>
        </w:numPr>
        <w:jc w:val="both"/>
        <w:rPr>
          <w:sz w:val="28"/>
          <w:szCs w:val="28"/>
        </w:rPr>
      </w:pPr>
      <w:r w:rsidRPr="00B57FB1">
        <w:rPr>
          <w:sz w:val="28"/>
          <w:szCs w:val="28"/>
        </w:rPr>
        <w:t>М</w:t>
      </w:r>
      <w:r w:rsidR="007D7F96">
        <w:rPr>
          <w:sz w:val="28"/>
          <w:szCs w:val="28"/>
        </w:rPr>
        <w:t>БДОУ детский сад «Солнышко» на 40</w:t>
      </w:r>
      <w:r w:rsidRPr="00B57FB1">
        <w:rPr>
          <w:sz w:val="28"/>
          <w:szCs w:val="28"/>
        </w:rPr>
        <w:t xml:space="preserve"> мест и с фа</w:t>
      </w:r>
      <w:r w:rsidR="007D7F96">
        <w:rPr>
          <w:sz w:val="28"/>
          <w:szCs w:val="28"/>
        </w:rPr>
        <w:t>ктическим пребыванием детей - 31</w:t>
      </w:r>
      <w:r w:rsidRPr="00B57FB1">
        <w:rPr>
          <w:sz w:val="28"/>
          <w:szCs w:val="28"/>
        </w:rPr>
        <w:t xml:space="preserve"> чел.</w:t>
      </w:r>
      <w:r w:rsidR="0041095F" w:rsidRPr="00B57FB1">
        <w:rPr>
          <w:sz w:val="28"/>
          <w:szCs w:val="28"/>
        </w:rPr>
        <w:t xml:space="preserve"> </w:t>
      </w:r>
    </w:p>
    <w:p w:rsidR="00010B63" w:rsidRPr="00B57FB1" w:rsidRDefault="00FB4E9A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</w:t>
      </w:r>
      <w:r w:rsidR="00010B63" w:rsidRPr="00B57FB1">
        <w:rPr>
          <w:sz w:val="28"/>
          <w:szCs w:val="28"/>
        </w:rPr>
        <w:t xml:space="preserve">Состояние зданий удовлетворительное, </w:t>
      </w:r>
      <w:r w:rsidR="0041095F" w:rsidRPr="00B57FB1">
        <w:rPr>
          <w:sz w:val="28"/>
          <w:szCs w:val="28"/>
        </w:rPr>
        <w:t xml:space="preserve"> каждый год проводятся косметические ремонты</w:t>
      </w:r>
      <w:r w:rsidR="007D7F96">
        <w:rPr>
          <w:sz w:val="28"/>
          <w:szCs w:val="28"/>
        </w:rPr>
        <w:t xml:space="preserve"> во всех зданиях</w:t>
      </w:r>
      <w:r w:rsidR="00010B63" w:rsidRPr="00B57FB1">
        <w:rPr>
          <w:sz w:val="28"/>
          <w:szCs w:val="28"/>
        </w:rPr>
        <w:t>, с целью обеспечения шаговой доступнос</w:t>
      </w:r>
      <w:r w:rsidR="0041095F" w:rsidRPr="00B57FB1">
        <w:rPr>
          <w:sz w:val="28"/>
          <w:szCs w:val="28"/>
        </w:rPr>
        <w:t>т</w:t>
      </w:r>
      <w:r w:rsidR="007D7F96">
        <w:rPr>
          <w:sz w:val="28"/>
          <w:szCs w:val="28"/>
        </w:rPr>
        <w:t xml:space="preserve">и школы для учащихся </w:t>
      </w:r>
      <w:proofErr w:type="spellStart"/>
      <w:r w:rsidR="007D7F96">
        <w:rPr>
          <w:sz w:val="28"/>
          <w:szCs w:val="28"/>
        </w:rPr>
        <w:t>Шатуновской</w:t>
      </w:r>
      <w:proofErr w:type="spellEnd"/>
      <w:r w:rsidR="0041095F" w:rsidRPr="00B57FB1">
        <w:rPr>
          <w:sz w:val="28"/>
          <w:szCs w:val="28"/>
        </w:rPr>
        <w:t xml:space="preserve"> школы оборудован и открыт</w:t>
      </w:r>
      <w:r w:rsidR="00010B63" w:rsidRPr="00B57FB1">
        <w:rPr>
          <w:sz w:val="28"/>
          <w:szCs w:val="28"/>
        </w:rPr>
        <w:t xml:space="preserve"> школьны</w:t>
      </w:r>
      <w:r w:rsidR="0041095F" w:rsidRPr="00B57FB1">
        <w:rPr>
          <w:sz w:val="28"/>
          <w:szCs w:val="28"/>
        </w:rPr>
        <w:t xml:space="preserve">й маршрут </w:t>
      </w:r>
      <w:r w:rsidR="00010B63" w:rsidRPr="00B57FB1">
        <w:rPr>
          <w:sz w:val="28"/>
          <w:szCs w:val="28"/>
        </w:rPr>
        <w:t>(доставка детей автобусом).</w:t>
      </w:r>
    </w:p>
    <w:p w:rsidR="00010B63" w:rsidRPr="00B57FB1" w:rsidRDefault="00010B63">
      <w:pPr>
        <w:pStyle w:val="14"/>
        <w:spacing w:before="0" w:after="0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В сфере культуры и спорта на территории поселения работают: </w:t>
      </w:r>
    </w:p>
    <w:p w:rsidR="00010B63" w:rsidRPr="00B57FB1" w:rsidRDefault="007D7F96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(учреждение культуры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типа</w:t>
      </w:r>
      <w:r w:rsidR="0041095F" w:rsidRPr="00B57FB1">
        <w:rPr>
          <w:sz w:val="28"/>
          <w:szCs w:val="28"/>
        </w:rPr>
        <w:t>)</w:t>
      </w:r>
      <w:r w:rsidR="00010B63" w:rsidRPr="00B57FB1">
        <w:rPr>
          <w:sz w:val="28"/>
          <w:szCs w:val="28"/>
        </w:rPr>
        <w:t xml:space="preserve">, </w:t>
      </w:r>
    </w:p>
    <w:p w:rsidR="00010B63" w:rsidRPr="00B57FB1" w:rsidRDefault="0041095F" w:rsidP="0041095F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B57FB1">
        <w:rPr>
          <w:sz w:val="28"/>
          <w:szCs w:val="28"/>
        </w:rPr>
        <w:t>сельская</w:t>
      </w:r>
      <w:r w:rsidR="00010B63" w:rsidRPr="00B57FB1">
        <w:rPr>
          <w:sz w:val="28"/>
          <w:szCs w:val="28"/>
        </w:rPr>
        <w:t xml:space="preserve"> библиотек</w:t>
      </w:r>
      <w:r w:rsidRPr="00B57FB1">
        <w:rPr>
          <w:sz w:val="28"/>
          <w:szCs w:val="28"/>
        </w:rPr>
        <w:t xml:space="preserve">а </w:t>
      </w:r>
      <w:r w:rsidR="00010B63" w:rsidRPr="00B57FB1">
        <w:rPr>
          <w:sz w:val="28"/>
          <w:szCs w:val="28"/>
        </w:rPr>
        <w:t>(не считая школьной),</w:t>
      </w:r>
    </w:p>
    <w:p w:rsidR="00010B63" w:rsidRPr="00B57FB1" w:rsidRDefault="00010B63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</w:t>
      </w:r>
      <w:r w:rsidR="003B3340" w:rsidRPr="00B57FB1">
        <w:rPr>
          <w:sz w:val="28"/>
          <w:szCs w:val="28"/>
        </w:rPr>
        <w:t xml:space="preserve">школьный </w:t>
      </w:r>
      <w:r w:rsidRPr="00B57FB1">
        <w:rPr>
          <w:sz w:val="28"/>
          <w:szCs w:val="28"/>
        </w:rPr>
        <w:t>спортивны</w:t>
      </w:r>
      <w:r w:rsidR="003B3340" w:rsidRPr="00B57FB1">
        <w:rPr>
          <w:sz w:val="28"/>
          <w:szCs w:val="28"/>
        </w:rPr>
        <w:t xml:space="preserve">й </w:t>
      </w:r>
      <w:r w:rsidRPr="00B57FB1">
        <w:rPr>
          <w:sz w:val="28"/>
          <w:szCs w:val="28"/>
        </w:rPr>
        <w:t>зал,</w:t>
      </w:r>
    </w:p>
    <w:p w:rsidR="00010B63" w:rsidRPr="00B57FB1" w:rsidRDefault="003B3340" w:rsidP="003B3340">
      <w:pPr>
        <w:pStyle w:val="14"/>
        <w:numPr>
          <w:ilvl w:val="0"/>
          <w:numId w:val="2"/>
        </w:numPr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стадион</w:t>
      </w:r>
      <w:r w:rsidRPr="00B57FB1">
        <w:rPr>
          <w:sz w:val="28"/>
          <w:szCs w:val="28"/>
        </w:rPr>
        <w:t>.</w:t>
      </w:r>
    </w:p>
    <w:p w:rsidR="00010B63" w:rsidRPr="00B57FB1" w:rsidRDefault="003B3340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</w:t>
      </w:r>
      <w:r w:rsidR="00010B63" w:rsidRPr="00B57FB1">
        <w:rPr>
          <w:sz w:val="28"/>
          <w:szCs w:val="28"/>
        </w:rPr>
        <w:t>Обеспеченность населения учрежд</w:t>
      </w:r>
      <w:r w:rsidRPr="00B57FB1">
        <w:rPr>
          <w:sz w:val="28"/>
          <w:szCs w:val="28"/>
        </w:rPr>
        <w:t>ениями культуры и спорта в</w:t>
      </w:r>
      <w:r w:rsidR="00010B63" w:rsidRPr="00B57FB1">
        <w:rPr>
          <w:sz w:val="28"/>
          <w:szCs w:val="28"/>
        </w:rPr>
        <w:t xml:space="preserve"> поселении близкая </w:t>
      </w:r>
      <w:proofErr w:type="gramStart"/>
      <w:r w:rsidR="00010B63" w:rsidRPr="00B57FB1">
        <w:rPr>
          <w:sz w:val="28"/>
          <w:szCs w:val="28"/>
        </w:rPr>
        <w:t>к</w:t>
      </w:r>
      <w:proofErr w:type="gramEnd"/>
      <w:r w:rsidR="00010B63" w:rsidRPr="00B57FB1">
        <w:rPr>
          <w:sz w:val="28"/>
          <w:szCs w:val="28"/>
        </w:rPr>
        <w:t xml:space="preserve"> нормативной. Проблемой является то, что все учреждения образования, куль</w:t>
      </w:r>
      <w:r w:rsidR="007D7F96">
        <w:rPr>
          <w:sz w:val="28"/>
          <w:szCs w:val="28"/>
        </w:rPr>
        <w:t xml:space="preserve">туры и спорта находятся в </w:t>
      </w:r>
      <w:r w:rsidR="00CA4855">
        <w:rPr>
          <w:sz w:val="28"/>
          <w:szCs w:val="28"/>
        </w:rPr>
        <w:t>разных частях</w:t>
      </w:r>
      <w:r w:rsidR="00010B63" w:rsidRPr="00B57FB1">
        <w:rPr>
          <w:sz w:val="28"/>
          <w:szCs w:val="28"/>
        </w:rPr>
        <w:t xml:space="preserve"> посёл</w:t>
      </w:r>
      <w:r w:rsidR="006F14A0">
        <w:rPr>
          <w:sz w:val="28"/>
          <w:szCs w:val="28"/>
        </w:rPr>
        <w:t>ка, а расстояние от отдаленных улиц</w:t>
      </w:r>
      <w:r w:rsidR="007D7F96">
        <w:rPr>
          <w:sz w:val="28"/>
          <w:szCs w:val="28"/>
        </w:rPr>
        <w:t xml:space="preserve"> до центра от 1 км до 3</w:t>
      </w:r>
      <w:r w:rsidR="00010B63" w:rsidRPr="00B57FB1">
        <w:rPr>
          <w:sz w:val="28"/>
          <w:szCs w:val="28"/>
        </w:rPr>
        <w:t xml:space="preserve"> км, поэтому даже при наличии мест для проведения досуга многие жители остаются дома и не пользуются услугами социальных учреждений.</w:t>
      </w:r>
    </w:p>
    <w:p w:rsidR="00010B63" w:rsidRPr="00B57FB1" w:rsidRDefault="003B3340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    </w:t>
      </w:r>
      <w:r w:rsidR="00010B63" w:rsidRPr="00B57FB1">
        <w:rPr>
          <w:sz w:val="28"/>
          <w:szCs w:val="28"/>
        </w:rPr>
        <w:t>В сфере здравоохранения на территории поселения</w:t>
      </w:r>
      <w:r w:rsidR="008E31CA">
        <w:rPr>
          <w:sz w:val="28"/>
        </w:rPr>
        <w:t xml:space="preserve"> находятся </w:t>
      </w:r>
      <w:r w:rsidR="00CA4855" w:rsidRPr="00145112">
        <w:rPr>
          <w:sz w:val="28"/>
        </w:rPr>
        <w:t>туберкулезное отделение</w:t>
      </w:r>
      <w:r w:rsidR="008E31CA">
        <w:rPr>
          <w:sz w:val="28"/>
        </w:rPr>
        <w:t xml:space="preserve"> </w:t>
      </w:r>
      <w:proofErr w:type="spellStart"/>
      <w:r w:rsidR="008E31CA">
        <w:rPr>
          <w:sz w:val="28"/>
        </w:rPr>
        <w:t>Залесовской</w:t>
      </w:r>
      <w:proofErr w:type="spellEnd"/>
      <w:r w:rsidR="008E31CA">
        <w:rPr>
          <w:sz w:val="28"/>
        </w:rPr>
        <w:t xml:space="preserve"> ЦРБ</w:t>
      </w:r>
      <w:r w:rsidR="00CA4855" w:rsidRPr="00145112">
        <w:rPr>
          <w:sz w:val="28"/>
        </w:rPr>
        <w:t xml:space="preserve"> и амбулатория</w:t>
      </w:r>
      <w:proofErr w:type="gramStart"/>
      <w:r w:rsidR="00CA4855" w:rsidRPr="00145112">
        <w:rPr>
          <w:sz w:val="28"/>
        </w:rPr>
        <w:t>.</w:t>
      </w:r>
      <w:proofErr w:type="gramEnd"/>
      <w:r w:rsidR="00CA4855" w:rsidRPr="00145112">
        <w:rPr>
          <w:sz w:val="28"/>
        </w:rPr>
        <w:t xml:space="preserve"> </w:t>
      </w:r>
      <w:proofErr w:type="gramStart"/>
      <w:r w:rsidR="00010B63" w:rsidRPr="00B57FB1">
        <w:rPr>
          <w:sz w:val="28"/>
          <w:szCs w:val="28"/>
        </w:rPr>
        <w:t>р</w:t>
      </w:r>
      <w:proofErr w:type="gramEnd"/>
      <w:r w:rsidR="00010B63" w:rsidRPr="00B57FB1">
        <w:rPr>
          <w:sz w:val="28"/>
          <w:szCs w:val="28"/>
        </w:rPr>
        <w:t xml:space="preserve">аботает </w:t>
      </w:r>
      <w:r w:rsidRPr="00B57FB1">
        <w:rPr>
          <w:sz w:val="28"/>
          <w:szCs w:val="28"/>
        </w:rPr>
        <w:t>врачебная амбулатория</w:t>
      </w:r>
      <w:r w:rsidR="00010B63" w:rsidRPr="00B57FB1">
        <w:rPr>
          <w:sz w:val="28"/>
          <w:szCs w:val="28"/>
        </w:rPr>
        <w:t xml:space="preserve"> (</w:t>
      </w:r>
      <w:r w:rsidRPr="00B57FB1">
        <w:rPr>
          <w:sz w:val="28"/>
          <w:szCs w:val="28"/>
        </w:rPr>
        <w:t>дневной</w:t>
      </w:r>
      <w:r w:rsidR="00010B63" w:rsidRPr="00B57FB1">
        <w:rPr>
          <w:sz w:val="28"/>
          <w:szCs w:val="28"/>
        </w:rPr>
        <w:t xml:space="preserve"> стационар на </w:t>
      </w:r>
      <w:r w:rsidR="008175D6">
        <w:rPr>
          <w:sz w:val="28"/>
          <w:szCs w:val="28"/>
        </w:rPr>
        <w:t>1</w:t>
      </w:r>
      <w:r w:rsidR="00010B63" w:rsidRPr="00B57FB1">
        <w:rPr>
          <w:sz w:val="28"/>
          <w:szCs w:val="28"/>
        </w:rPr>
        <w:t xml:space="preserve"> </w:t>
      </w:r>
      <w:proofErr w:type="spellStart"/>
      <w:r w:rsidR="00010B63" w:rsidRPr="00B57FB1">
        <w:rPr>
          <w:sz w:val="28"/>
          <w:szCs w:val="28"/>
        </w:rPr>
        <w:t>койкомест</w:t>
      </w:r>
      <w:r w:rsidR="008E31CA">
        <w:rPr>
          <w:sz w:val="28"/>
          <w:szCs w:val="28"/>
        </w:rPr>
        <w:t>о</w:t>
      </w:r>
      <w:proofErr w:type="spellEnd"/>
      <w:r w:rsidRPr="00B57FB1">
        <w:rPr>
          <w:sz w:val="28"/>
          <w:szCs w:val="28"/>
        </w:rPr>
        <w:t>) с 25 посещениями</w:t>
      </w:r>
      <w:r w:rsidR="00010B63" w:rsidRPr="00B57FB1">
        <w:rPr>
          <w:sz w:val="28"/>
          <w:szCs w:val="28"/>
        </w:rPr>
        <w:t xml:space="preserve"> в сутки. Кроме того</w:t>
      </w:r>
      <w:r w:rsidRPr="00B57FB1">
        <w:rPr>
          <w:sz w:val="28"/>
          <w:szCs w:val="28"/>
        </w:rPr>
        <w:t xml:space="preserve"> работает  аптека,</w:t>
      </w:r>
      <w:r w:rsidR="00010B63" w:rsidRPr="00B57FB1">
        <w:rPr>
          <w:sz w:val="28"/>
          <w:szCs w:val="28"/>
        </w:rPr>
        <w:t xml:space="preserve"> обеспечиваю</w:t>
      </w:r>
      <w:r w:rsidRPr="00B57FB1">
        <w:rPr>
          <w:sz w:val="28"/>
          <w:szCs w:val="28"/>
        </w:rPr>
        <w:t>щая</w:t>
      </w:r>
      <w:r w:rsidR="00010B63" w:rsidRPr="00B57FB1">
        <w:rPr>
          <w:sz w:val="28"/>
          <w:szCs w:val="28"/>
        </w:rPr>
        <w:t xml:space="preserve"> шаговую доступность аптечным обслуживанием.</w:t>
      </w:r>
      <w:r w:rsidR="00713BB0" w:rsidRPr="00B57FB1">
        <w:rPr>
          <w:sz w:val="28"/>
          <w:szCs w:val="28"/>
        </w:rPr>
        <w:t xml:space="preserve"> Работает </w:t>
      </w:r>
      <w:r w:rsidR="008175D6">
        <w:rPr>
          <w:sz w:val="28"/>
          <w:szCs w:val="28"/>
        </w:rPr>
        <w:t xml:space="preserve">два </w:t>
      </w:r>
      <w:r w:rsidR="00713BB0" w:rsidRPr="00B57FB1">
        <w:rPr>
          <w:sz w:val="28"/>
          <w:szCs w:val="28"/>
        </w:rPr>
        <w:t>врач</w:t>
      </w:r>
      <w:r w:rsidR="008175D6">
        <w:rPr>
          <w:sz w:val="28"/>
          <w:szCs w:val="28"/>
        </w:rPr>
        <w:t>а, терапевт и фельдшер</w:t>
      </w:r>
      <w:r w:rsidR="00713BB0" w:rsidRPr="00B57FB1">
        <w:rPr>
          <w:sz w:val="28"/>
          <w:szCs w:val="28"/>
        </w:rPr>
        <w:t xml:space="preserve"> </w:t>
      </w:r>
    </w:p>
    <w:p w:rsidR="00010B63" w:rsidRPr="00B57FB1" w:rsidRDefault="00713BB0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 </w:t>
      </w:r>
      <w:r w:rsidR="00010B63" w:rsidRPr="00B57FB1">
        <w:rPr>
          <w:sz w:val="28"/>
          <w:szCs w:val="28"/>
        </w:rPr>
        <w:t>Проблемой в сфере здравоохранения является отсутствие профильных врачей.</w:t>
      </w:r>
    </w:p>
    <w:p w:rsidR="00010B63" w:rsidRPr="00B57FB1" w:rsidRDefault="00713BB0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П</w:t>
      </w:r>
      <w:r w:rsidR="00010B63" w:rsidRPr="00B57FB1">
        <w:rPr>
          <w:sz w:val="28"/>
          <w:szCs w:val="28"/>
        </w:rPr>
        <w:t>редприяти</w:t>
      </w:r>
      <w:r w:rsidRPr="00B57FB1">
        <w:rPr>
          <w:sz w:val="28"/>
          <w:szCs w:val="28"/>
        </w:rPr>
        <w:t>я</w:t>
      </w:r>
      <w:r w:rsidR="00010B63" w:rsidRPr="00B57FB1">
        <w:rPr>
          <w:sz w:val="28"/>
          <w:szCs w:val="28"/>
        </w:rPr>
        <w:t xml:space="preserve"> общественного питания </w:t>
      </w:r>
      <w:r w:rsidRPr="00B57FB1">
        <w:rPr>
          <w:sz w:val="28"/>
          <w:szCs w:val="28"/>
        </w:rPr>
        <w:t>в посёлке представлены столовой уче</w:t>
      </w:r>
      <w:r w:rsidR="008175D6">
        <w:rPr>
          <w:sz w:val="28"/>
          <w:szCs w:val="28"/>
        </w:rPr>
        <w:t>бного заведения с числом мест 40</w:t>
      </w:r>
      <w:r w:rsidRPr="00B57FB1">
        <w:rPr>
          <w:sz w:val="28"/>
          <w:szCs w:val="28"/>
        </w:rPr>
        <w:t>, площадь зала 170 кв.м.</w:t>
      </w:r>
      <w:r w:rsidR="00010B63" w:rsidRPr="00B57FB1">
        <w:rPr>
          <w:sz w:val="28"/>
          <w:szCs w:val="28"/>
        </w:rPr>
        <w:t xml:space="preserve">, </w:t>
      </w:r>
      <w:r w:rsidR="008175D6" w:rsidRPr="001F04E7">
        <w:rPr>
          <w:sz w:val="28"/>
          <w:szCs w:val="28"/>
        </w:rPr>
        <w:t xml:space="preserve"> </w:t>
      </w:r>
      <w:r w:rsidR="008175D6">
        <w:rPr>
          <w:sz w:val="28"/>
          <w:szCs w:val="28"/>
        </w:rPr>
        <w:t>По состоянию на 2016 год н</w:t>
      </w:r>
      <w:r w:rsidR="008175D6" w:rsidRPr="00F40AD7">
        <w:rPr>
          <w:sz w:val="28"/>
          <w:szCs w:val="28"/>
        </w:rPr>
        <w:t>а терр</w:t>
      </w:r>
      <w:r w:rsidR="008175D6">
        <w:rPr>
          <w:sz w:val="28"/>
          <w:szCs w:val="28"/>
        </w:rPr>
        <w:t>итории поселения функционируют 5</w:t>
      </w:r>
      <w:r w:rsidR="008175D6" w:rsidRPr="00F40AD7">
        <w:rPr>
          <w:sz w:val="28"/>
          <w:szCs w:val="28"/>
        </w:rPr>
        <w:t xml:space="preserve"> магазинов, общей </w:t>
      </w:r>
      <w:r w:rsidR="00B76F1E">
        <w:rPr>
          <w:sz w:val="28"/>
          <w:szCs w:val="28"/>
        </w:rPr>
        <w:lastRenderedPageBreak/>
        <w:t>площадью 30</w:t>
      </w:r>
      <w:r w:rsidR="008175D6" w:rsidRPr="00F40AD7">
        <w:rPr>
          <w:sz w:val="28"/>
          <w:szCs w:val="28"/>
        </w:rPr>
        <w:t>0 кв</w:t>
      </w:r>
      <w:proofErr w:type="gramStart"/>
      <w:r w:rsidR="008175D6" w:rsidRPr="00F40AD7">
        <w:rPr>
          <w:sz w:val="28"/>
          <w:szCs w:val="28"/>
        </w:rPr>
        <w:t>.м</w:t>
      </w:r>
      <w:proofErr w:type="gramEnd"/>
      <w:r w:rsidR="00010B63" w:rsidRPr="00B57FB1">
        <w:rPr>
          <w:sz w:val="28"/>
          <w:szCs w:val="28"/>
        </w:rPr>
        <w:t>,</w:t>
      </w:r>
      <w:r w:rsidRPr="00B57FB1">
        <w:rPr>
          <w:sz w:val="28"/>
          <w:szCs w:val="28"/>
        </w:rPr>
        <w:t xml:space="preserve"> все шаговой доступности,</w:t>
      </w:r>
      <w:r w:rsidR="00010B63" w:rsidRPr="00B57FB1">
        <w:rPr>
          <w:sz w:val="28"/>
          <w:szCs w:val="28"/>
        </w:rPr>
        <w:t xml:space="preserve"> обеспечивающие то</w:t>
      </w:r>
      <w:r w:rsidRPr="00B57FB1">
        <w:rPr>
          <w:sz w:val="28"/>
          <w:szCs w:val="28"/>
        </w:rPr>
        <w:t>варами  жителей поселка</w:t>
      </w:r>
      <w:r w:rsidR="00010B63" w:rsidRPr="00B57FB1">
        <w:rPr>
          <w:sz w:val="28"/>
          <w:szCs w:val="28"/>
        </w:rPr>
        <w:t xml:space="preserve">. </w:t>
      </w:r>
      <w:r w:rsidRPr="00B57FB1">
        <w:rPr>
          <w:sz w:val="28"/>
          <w:szCs w:val="28"/>
        </w:rPr>
        <w:t xml:space="preserve"> </w:t>
      </w:r>
    </w:p>
    <w:p w:rsidR="00010B63" w:rsidRPr="00B57FB1" w:rsidRDefault="00713BB0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    </w:t>
      </w:r>
      <w:r w:rsidR="008175D6">
        <w:rPr>
          <w:sz w:val="28"/>
          <w:szCs w:val="28"/>
        </w:rPr>
        <w:t>В посёлке</w:t>
      </w:r>
      <w:r w:rsidR="00010B63" w:rsidRPr="00B57FB1">
        <w:rPr>
          <w:sz w:val="28"/>
          <w:szCs w:val="28"/>
        </w:rPr>
        <w:t xml:space="preserve"> ведёт</w:t>
      </w:r>
      <w:r w:rsidR="008175D6">
        <w:rPr>
          <w:sz w:val="28"/>
          <w:szCs w:val="28"/>
        </w:rPr>
        <w:t xml:space="preserve">ся жилищное </w:t>
      </w:r>
      <w:proofErr w:type="gramStart"/>
      <w:r w:rsidR="008175D6">
        <w:rPr>
          <w:sz w:val="28"/>
          <w:szCs w:val="28"/>
        </w:rPr>
        <w:t>строительство</w:t>
      </w:r>
      <w:proofErr w:type="gramEnd"/>
      <w:r w:rsidR="008175D6">
        <w:rPr>
          <w:sz w:val="28"/>
          <w:szCs w:val="28"/>
        </w:rPr>
        <w:t xml:space="preserve"> используются </w:t>
      </w:r>
      <w:r w:rsidR="0070417D">
        <w:rPr>
          <w:sz w:val="28"/>
          <w:szCs w:val="28"/>
        </w:rPr>
        <w:t xml:space="preserve">участки </w:t>
      </w:r>
      <w:proofErr w:type="spellStart"/>
      <w:r w:rsidR="0070417D">
        <w:rPr>
          <w:sz w:val="28"/>
          <w:szCs w:val="28"/>
        </w:rPr>
        <w:t>пре</w:t>
      </w:r>
      <w:r w:rsidR="008175D6">
        <w:rPr>
          <w:sz w:val="28"/>
          <w:szCs w:val="28"/>
        </w:rPr>
        <w:t>имуществено</w:t>
      </w:r>
      <w:proofErr w:type="spellEnd"/>
      <w:r w:rsidR="008175D6">
        <w:rPr>
          <w:sz w:val="28"/>
          <w:szCs w:val="28"/>
        </w:rPr>
        <w:t xml:space="preserve"> </w:t>
      </w:r>
      <w:r w:rsidR="008E31CA">
        <w:rPr>
          <w:sz w:val="28"/>
          <w:szCs w:val="28"/>
        </w:rPr>
        <w:t>ранее используемые</w:t>
      </w:r>
      <w:r w:rsidR="00475BC9" w:rsidRPr="00B57FB1">
        <w:rPr>
          <w:sz w:val="28"/>
          <w:szCs w:val="28"/>
        </w:rPr>
        <w:t>. В 2015</w:t>
      </w:r>
      <w:r w:rsidR="008E31CA">
        <w:rPr>
          <w:sz w:val="28"/>
          <w:szCs w:val="28"/>
        </w:rPr>
        <w:t>-2016 годах введено в строй 172  кв.</w:t>
      </w:r>
      <w:r w:rsidR="00010B63" w:rsidRPr="00B57FB1">
        <w:rPr>
          <w:sz w:val="28"/>
          <w:szCs w:val="28"/>
        </w:rPr>
        <w:t>м.</w:t>
      </w:r>
      <w:r w:rsidR="008E31CA">
        <w:rPr>
          <w:sz w:val="28"/>
          <w:szCs w:val="28"/>
        </w:rPr>
        <w:t xml:space="preserve"> жилых домов. </w:t>
      </w:r>
      <w:r w:rsidR="00010B63" w:rsidRPr="00B57FB1">
        <w:rPr>
          <w:sz w:val="28"/>
          <w:szCs w:val="28"/>
        </w:rPr>
        <w:t xml:space="preserve"> </w:t>
      </w:r>
      <w:r w:rsidR="00475BC9" w:rsidRPr="00B57FB1">
        <w:rPr>
          <w:sz w:val="28"/>
          <w:szCs w:val="28"/>
        </w:rPr>
        <w:t>Пять ж</w:t>
      </w:r>
      <w:r w:rsidR="00010B63" w:rsidRPr="00B57FB1">
        <w:rPr>
          <w:sz w:val="28"/>
          <w:szCs w:val="28"/>
        </w:rPr>
        <w:t>ил</w:t>
      </w:r>
      <w:r w:rsidR="00475BC9" w:rsidRPr="00B57FB1">
        <w:rPr>
          <w:sz w:val="28"/>
          <w:szCs w:val="28"/>
        </w:rPr>
        <w:t>ых домов</w:t>
      </w:r>
      <w:r w:rsidR="00010B63" w:rsidRPr="00B57FB1">
        <w:rPr>
          <w:sz w:val="28"/>
          <w:szCs w:val="28"/>
        </w:rPr>
        <w:t xml:space="preserve"> находится в стадии строительства.</w:t>
      </w:r>
    </w:p>
    <w:p w:rsidR="00010B63" w:rsidRPr="00B57FB1" w:rsidRDefault="00475BC9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В ближайшие годы</w:t>
      </w:r>
      <w:r w:rsidR="00010B63" w:rsidRPr="00B57FB1">
        <w:rPr>
          <w:sz w:val="28"/>
          <w:szCs w:val="28"/>
        </w:rPr>
        <w:t>,</w:t>
      </w:r>
      <w:r w:rsidRPr="00B57FB1">
        <w:rPr>
          <w:sz w:val="28"/>
          <w:szCs w:val="28"/>
        </w:rPr>
        <w:t xml:space="preserve"> </w:t>
      </w:r>
      <w:r w:rsidR="00010B63" w:rsidRPr="00B57FB1">
        <w:rPr>
          <w:sz w:val="28"/>
          <w:szCs w:val="28"/>
        </w:rPr>
        <w:t>в связи с экономическим кризисом и отсутствием у жителей средств на строительство жилья</w:t>
      </w:r>
      <w:r w:rsidRPr="00B57FB1">
        <w:rPr>
          <w:sz w:val="28"/>
          <w:szCs w:val="28"/>
        </w:rPr>
        <w:t>,</w:t>
      </w:r>
      <w:r w:rsidR="00010B63" w:rsidRPr="00B57FB1">
        <w:rPr>
          <w:sz w:val="28"/>
          <w:szCs w:val="28"/>
        </w:rPr>
        <w:t xml:space="preserve"> объём жилищного строительства сократится. Проблема жилищного строительства в том, что ведётся оно беспорядочно</w:t>
      </w:r>
      <w:r w:rsidRPr="00B57FB1">
        <w:rPr>
          <w:sz w:val="28"/>
          <w:szCs w:val="28"/>
        </w:rPr>
        <w:t>,</w:t>
      </w:r>
      <w:r w:rsidR="00010B63" w:rsidRPr="00B57FB1">
        <w:rPr>
          <w:sz w:val="28"/>
          <w:szCs w:val="28"/>
        </w:rPr>
        <w:t xml:space="preserve"> нет комплексного освоения территории под застройку с обеспечением жилых домов дорожной и коммунальной инфраструктурами. </w:t>
      </w:r>
      <w:r w:rsidRPr="00B57FB1">
        <w:rPr>
          <w:sz w:val="28"/>
          <w:szCs w:val="28"/>
        </w:rPr>
        <w:t xml:space="preserve">    </w:t>
      </w:r>
      <w:r w:rsidR="00010B63" w:rsidRPr="00B57FB1">
        <w:rPr>
          <w:sz w:val="28"/>
          <w:szCs w:val="28"/>
        </w:rPr>
        <w:t>Появляются так называемые «спальные» районы</w:t>
      </w:r>
      <w:r w:rsidRPr="00B57FB1">
        <w:rPr>
          <w:sz w:val="28"/>
          <w:szCs w:val="28"/>
        </w:rPr>
        <w:t>,</w:t>
      </w:r>
      <w:r w:rsidR="00010B63" w:rsidRPr="00B57FB1">
        <w:rPr>
          <w:sz w:val="28"/>
          <w:szCs w:val="28"/>
        </w:rPr>
        <w:t xml:space="preserve"> в которых отсутствуют объекты социальной инфраструктуры. Между тем на качество жизни населения влияют обеспеченность жильём, услугами образования, здравоохранения, физкультуры и спорта,  торгового, бытового, культурного и транспортного обслуживания населения.</w:t>
      </w:r>
    </w:p>
    <w:p w:rsidR="00010B63" w:rsidRPr="00B57FB1" w:rsidRDefault="00010B63">
      <w:pPr>
        <w:pStyle w:val="14"/>
        <w:jc w:val="both"/>
        <w:rPr>
          <w:sz w:val="28"/>
          <w:szCs w:val="28"/>
        </w:rPr>
      </w:pPr>
    </w:p>
    <w:p w:rsidR="00010B63" w:rsidRPr="00290ABB" w:rsidRDefault="00475BC9" w:rsidP="00475BC9">
      <w:pPr>
        <w:pStyle w:val="14"/>
        <w:jc w:val="center"/>
        <w:rPr>
          <w:b/>
          <w:sz w:val="28"/>
          <w:szCs w:val="28"/>
        </w:rPr>
      </w:pPr>
      <w:r w:rsidRPr="00290ABB">
        <w:rPr>
          <w:b/>
          <w:sz w:val="28"/>
          <w:szCs w:val="28"/>
        </w:rPr>
        <w:t xml:space="preserve">3. </w:t>
      </w:r>
      <w:r w:rsidR="00E42FBD" w:rsidRPr="00290ABB">
        <w:rPr>
          <w:b/>
          <w:sz w:val="28"/>
          <w:szCs w:val="28"/>
        </w:rPr>
        <w:t>Основные цели</w:t>
      </w:r>
      <w:r w:rsidR="00010B63" w:rsidRPr="00290ABB">
        <w:rPr>
          <w:b/>
          <w:sz w:val="28"/>
          <w:szCs w:val="28"/>
        </w:rPr>
        <w:t xml:space="preserve"> и задачи</w:t>
      </w:r>
      <w:r w:rsidR="00E42FBD" w:rsidRPr="00290ABB">
        <w:rPr>
          <w:b/>
          <w:sz w:val="28"/>
          <w:szCs w:val="28"/>
        </w:rPr>
        <w:t>, сроки и этапы</w:t>
      </w:r>
      <w:r w:rsidR="00010B63" w:rsidRPr="00290ABB">
        <w:rPr>
          <w:b/>
          <w:sz w:val="28"/>
          <w:szCs w:val="28"/>
        </w:rPr>
        <w:t xml:space="preserve"> Программы</w:t>
      </w:r>
    </w:p>
    <w:p w:rsidR="00010B63" w:rsidRPr="001865E4" w:rsidRDefault="00475BC9" w:rsidP="001865E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865E4">
        <w:rPr>
          <w:rFonts w:ascii="Times New Roman" w:hAnsi="Times New Roman" w:cs="Times New Roman"/>
          <w:sz w:val="28"/>
          <w:szCs w:val="28"/>
        </w:rPr>
        <w:t xml:space="preserve">    </w:t>
      </w:r>
      <w:r w:rsidR="001865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865E4" w:rsidRPr="001865E4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="001865E4" w:rsidRPr="001865E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1865E4" w:rsidRPr="001865E4">
        <w:rPr>
          <w:rFonts w:ascii="Times New Roman" w:hAnsi="Times New Roman" w:cs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="001865E4" w:rsidRPr="001865E4">
        <w:rPr>
          <w:rFonts w:ascii="Times New Roman" w:hAnsi="Times New Roman" w:cs="Times New Roman"/>
          <w:sz w:val="28"/>
          <w:szCs w:val="28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010B63" w:rsidRPr="00B57FB1" w:rsidRDefault="00475BC9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</w:t>
      </w:r>
      <w:r w:rsidR="00010B63" w:rsidRPr="00B57FB1">
        <w:rPr>
          <w:sz w:val="28"/>
          <w:szCs w:val="28"/>
        </w:rPr>
        <w:t>Для достижения Поставленной цели необходимо выполнить следующие задачи:</w:t>
      </w:r>
    </w:p>
    <w:p w:rsidR="00010B63" w:rsidRPr="00B57FB1" w:rsidRDefault="00475BC9" w:rsidP="00E42FBD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1. </w:t>
      </w:r>
      <w:r w:rsidR="00010B63" w:rsidRPr="00B57FB1">
        <w:rPr>
          <w:sz w:val="28"/>
          <w:szCs w:val="28"/>
        </w:rPr>
        <w:t>Обеспечение безопасности, качества и эффективного использования населением объектов социаль</w:t>
      </w:r>
      <w:r w:rsidR="003E739F">
        <w:rPr>
          <w:sz w:val="28"/>
          <w:szCs w:val="28"/>
        </w:rPr>
        <w:t xml:space="preserve">ной инфраструктуры в </w:t>
      </w:r>
      <w:proofErr w:type="spellStart"/>
      <w:r w:rsidR="003E739F">
        <w:rPr>
          <w:sz w:val="28"/>
          <w:szCs w:val="28"/>
        </w:rPr>
        <w:t>с</w:t>
      </w:r>
      <w:proofErr w:type="gramStart"/>
      <w:r w:rsidR="003E739F">
        <w:rPr>
          <w:sz w:val="28"/>
          <w:szCs w:val="28"/>
        </w:rPr>
        <w:t>.Ш</w:t>
      </w:r>
      <w:proofErr w:type="gramEnd"/>
      <w:r w:rsidR="003E739F">
        <w:rPr>
          <w:sz w:val="28"/>
          <w:szCs w:val="28"/>
        </w:rPr>
        <w:t>атуново</w:t>
      </w:r>
      <w:proofErr w:type="spellEnd"/>
      <w:r w:rsidR="003E739F">
        <w:rPr>
          <w:sz w:val="28"/>
          <w:szCs w:val="28"/>
        </w:rPr>
        <w:t xml:space="preserve"> и с.Калиновка.</w:t>
      </w:r>
    </w:p>
    <w:p w:rsidR="00010B63" w:rsidRPr="00B57FB1" w:rsidRDefault="00475BC9" w:rsidP="00E42FBD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2. О</w:t>
      </w:r>
      <w:r w:rsidR="00010B63" w:rsidRPr="00B57FB1">
        <w:rPr>
          <w:sz w:val="28"/>
          <w:szCs w:val="28"/>
        </w:rPr>
        <w:t>беспечение эффективного функционирования действующей социальной инфраструктуры</w:t>
      </w:r>
    </w:p>
    <w:p w:rsidR="00010B63" w:rsidRPr="00B57FB1" w:rsidRDefault="00475BC9" w:rsidP="00E42FBD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3. О</w:t>
      </w:r>
      <w:r w:rsidR="00010B63" w:rsidRPr="00B57FB1">
        <w:rPr>
          <w:sz w:val="28"/>
          <w:szCs w:val="28"/>
        </w:rPr>
        <w:t>беспечение доступности объектов социальной инфра</w:t>
      </w:r>
      <w:r w:rsidR="003E739F">
        <w:rPr>
          <w:sz w:val="28"/>
          <w:szCs w:val="28"/>
        </w:rPr>
        <w:t xml:space="preserve">структуры для населения МО </w:t>
      </w:r>
      <w:proofErr w:type="spellStart"/>
      <w:r w:rsidR="003E739F">
        <w:rPr>
          <w:sz w:val="28"/>
          <w:szCs w:val="28"/>
        </w:rPr>
        <w:t>Шаткновский</w:t>
      </w:r>
      <w:proofErr w:type="spellEnd"/>
      <w:r w:rsidR="003E739F">
        <w:rPr>
          <w:sz w:val="28"/>
          <w:szCs w:val="28"/>
        </w:rPr>
        <w:t xml:space="preserve"> сельсовет.</w:t>
      </w:r>
    </w:p>
    <w:p w:rsidR="00010B63" w:rsidRPr="00B57FB1" w:rsidRDefault="00475BC9" w:rsidP="00E42FBD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>4. С</w:t>
      </w:r>
      <w:r w:rsidR="00010B63" w:rsidRPr="00B57FB1">
        <w:rPr>
          <w:sz w:val="28"/>
          <w:szCs w:val="28"/>
        </w:rPr>
        <w:t xml:space="preserve">балансированное перспективное развитие социальной инфраструктуры поселения в соответствие с потребностями в объектах социальной </w:t>
      </w:r>
      <w:r w:rsidR="003E739F">
        <w:rPr>
          <w:sz w:val="28"/>
          <w:szCs w:val="28"/>
        </w:rPr>
        <w:t xml:space="preserve">инфраструктуры населения </w:t>
      </w:r>
      <w:proofErr w:type="spellStart"/>
      <w:r w:rsidR="003E739F">
        <w:rPr>
          <w:sz w:val="28"/>
          <w:szCs w:val="28"/>
        </w:rPr>
        <w:t>Шатуновского</w:t>
      </w:r>
      <w:proofErr w:type="spellEnd"/>
      <w:r w:rsidR="003E739F">
        <w:rPr>
          <w:sz w:val="28"/>
          <w:szCs w:val="28"/>
        </w:rPr>
        <w:t xml:space="preserve"> сельсовета.</w:t>
      </w:r>
    </w:p>
    <w:p w:rsidR="00010B63" w:rsidRPr="00B57FB1" w:rsidRDefault="00475BC9" w:rsidP="00E42FBD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lastRenderedPageBreak/>
        <w:t>5. Д</w:t>
      </w:r>
      <w:r w:rsidR="00010B63" w:rsidRPr="00B57FB1">
        <w:rPr>
          <w:sz w:val="28"/>
          <w:szCs w:val="28"/>
        </w:rPr>
        <w:t xml:space="preserve">остижение расчётного уровня </w:t>
      </w:r>
      <w:r w:rsidR="003E739F">
        <w:rPr>
          <w:sz w:val="28"/>
          <w:szCs w:val="28"/>
        </w:rPr>
        <w:t xml:space="preserve">обеспеченности населения сел </w:t>
      </w:r>
      <w:proofErr w:type="spellStart"/>
      <w:r w:rsidR="003E739F">
        <w:rPr>
          <w:sz w:val="28"/>
          <w:szCs w:val="28"/>
        </w:rPr>
        <w:t>Шатуново</w:t>
      </w:r>
      <w:proofErr w:type="spellEnd"/>
      <w:r w:rsidR="003E739F">
        <w:rPr>
          <w:sz w:val="28"/>
          <w:szCs w:val="28"/>
        </w:rPr>
        <w:t xml:space="preserve"> и Калиновка</w:t>
      </w:r>
      <w:r w:rsidR="00010B63" w:rsidRPr="00B57FB1">
        <w:rPr>
          <w:sz w:val="28"/>
          <w:szCs w:val="28"/>
        </w:rPr>
        <w:t xml:space="preserve"> услугами объектов социальной инфраструктуры.</w:t>
      </w:r>
    </w:p>
    <w:p w:rsidR="00475BC9" w:rsidRPr="00B57FB1" w:rsidRDefault="00475BC9" w:rsidP="00E42FBD">
      <w:pPr>
        <w:pStyle w:val="14"/>
        <w:jc w:val="both"/>
        <w:rPr>
          <w:b/>
          <w:sz w:val="28"/>
          <w:szCs w:val="28"/>
        </w:rPr>
      </w:pPr>
    </w:p>
    <w:p w:rsidR="00475BC9" w:rsidRDefault="004F2D19" w:rsidP="004F2D19">
      <w:pPr>
        <w:pStyle w:val="14"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Программы</w:t>
      </w:r>
    </w:p>
    <w:p w:rsidR="004F2D19" w:rsidRPr="00B57FB1" w:rsidRDefault="004F2D19" w:rsidP="00475BC9">
      <w:pPr>
        <w:pStyle w:val="14"/>
        <w:rPr>
          <w:sz w:val="28"/>
          <w:szCs w:val="28"/>
        </w:rPr>
      </w:pPr>
    </w:p>
    <w:p w:rsidR="00C374CD" w:rsidRPr="00BF1535" w:rsidRDefault="00C374CD" w:rsidP="00C374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действия программы с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 до 2034 года</w:t>
      </w:r>
      <w:r w:rsidRPr="00A52ED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этап (8 лет) с 2016 до 2024 года, 2 этап (10 лет) с 2024 до 2034 года.</w:t>
      </w:r>
      <w:r w:rsidRPr="00BF1535">
        <w:rPr>
          <w:rFonts w:ascii="Times New Roman" w:hAnsi="Times New Roman"/>
          <w:sz w:val="28"/>
          <w:szCs w:val="28"/>
        </w:rPr>
        <w:t xml:space="preserve"> </w:t>
      </w:r>
      <w:r w:rsidRPr="00A52ED8">
        <w:rPr>
          <w:rFonts w:ascii="Times New Roman" w:hAnsi="Times New Roman"/>
          <w:sz w:val="28"/>
          <w:szCs w:val="28"/>
        </w:rPr>
        <w:t>Реализация программы будет осуществляться весь период.</w:t>
      </w:r>
    </w:p>
    <w:p w:rsidR="00475BC9" w:rsidRPr="00B57FB1" w:rsidRDefault="00475BC9">
      <w:pPr>
        <w:pStyle w:val="14"/>
        <w:jc w:val="both"/>
        <w:rPr>
          <w:b/>
          <w:sz w:val="28"/>
          <w:szCs w:val="28"/>
        </w:rPr>
      </w:pPr>
    </w:p>
    <w:p w:rsidR="004A3FCE" w:rsidRPr="00DA7497" w:rsidRDefault="004A3FCE" w:rsidP="004A3FCE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7497">
        <w:rPr>
          <w:rFonts w:ascii="Times New Roman" w:hAnsi="Times New Roman"/>
          <w:b/>
          <w:sz w:val="28"/>
          <w:szCs w:val="28"/>
        </w:rPr>
        <w:t>4. Мероприятия по развитию</w:t>
      </w:r>
      <w:r>
        <w:rPr>
          <w:rFonts w:ascii="Times New Roman" w:hAnsi="Times New Roman"/>
          <w:b/>
          <w:sz w:val="28"/>
          <w:szCs w:val="28"/>
        </w:rPr>
        <w:t xml:space="preserve"> социальной</w:t>
      </w:r>
      <w:r w:rsidRPr="00DA7497">
        <w:rPr>
          <w:rFonts w:ascii="Times New Roman" w:hAnsi="Times New Roman"/>
          <w:b/>
          <w:sz w:val="28"/>
          <w:szCs w:val="28"/>
        </w:rPr>
        <w:t xml:space="preserve"> инфр</w:t>
      </w:r>
      <w:r>
        <w:rPr>
          <w:rFonts w:ascii="Times New Roman" w:hAnsi="Times New Roman"/>
          <w:b/>
          <w:sz w:val="28"/>
          <w:szCs w:val="28"/>
        </w:rPr>
        <w:t>аструктуры</w:t>
      </w:r>
      <w:r w:rsidRPr="00DA7497">
        <w:rPr>
          <w:rFonts w:ascii="Times New Roman" w:hAnsi="Times New Roman"/>
          <w:b/>
          <w:sz w:val="28"/>
          <w:szCs w:val="28"/>
        </w:rPr>
        <w:t>, целевые индикаторы</w:t>
      </w:r>
    </w:p>
    <w:p w:rsidR="004A3FCE" w:rsidRPr="00A52ED8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A3FCE" w:rsidRPr="00A52ED8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A52ED8">
        <w:rPr>
          <w:rFonts w:ascii="Times New Roman" w:hAnsi="Times New Roman"/>
          <w:sz w:val="28"/>
          <w:szCs w:val="28"/>
        </w:rPr>
        <w:t>.1. Общие положения</w:t>
      </w:r>
    </w:p>
    <w:p w:rsidR="004A3FCE" w:rsidRPr="001865E4" w:rsidRDefault="004A3FCE" w:rsidP="004A3FC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65E4" w:rsidRPr="001865E4" w:rsidRDefault="001865E4" w:rsidP="00186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5E4">
        <w:rPr>
          <w:rFonts w:ascii="Times New Roman" w:hAnsi="Times New Roman" w:cs="Times New Roman"/>
          <w:sz w:val="28"/>
          <w:szCs w:val="28"/>
        </w:rPr>
        <w:t xml:space="preserve"> Программа комплексного развития социал</w:t>
      </w:r>
      <w:r>
        <w:rPr>
          <w:rFonts w:ascii="Times New Roman" w:hAnsi="Times New Roman" w:cs="Times New Roman"/>
          <w:sz w:val="28"/>
          <w:szCs w:val="28"/>
        </w:rPr>
        <w:t xml:space="preserve">ьной  инфраструктуры    </w:t>
      </w:r>
      <w:r w:rsidRPr="001865E4">
        <w:rPr>
          <w:rFonts w:ascii="Times New Roman" w:hAnsi="Times New Roman" w:cs="Times New Roman"/>
          <w:sz w:val="28"/>
          <w:szCs w:val="28"/>
        </w:rPr>
        <w:t xml:space="preserve"> содержит  чёткое представление  о  стратегических целях, ресурсах, потенциале  и об основных направлениях социальной  инфрастру</w:t>
      </w:r>
      <w:r>
        <w:rPr>
          <w:rFonts w:ascii="Times New Roman" w:hAnsi="Times New Roman" w:cs="Times New Roman"/>
          <w:sz w:val="28"/>
          <w:szCs w:val="28"/>
        </w:rPr>
        <w:t>ктуры поселения на</w:t>
      </w:r>
      <w:r w:rsidRPr="001865E4">
        <w:rPr>
          <w:rFonts w:ascii="Times New Roman" w:hAnsi="Times New Roman" w:cs="Times New Roman"/>
          <w:sz w:val="28"/>
          <w:szCs w:val="28"/>
        </w:rPr>
        <w:t xml:space="preserve">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</w:t>
      </w:r>
      <w:r>
        <w:rPr>
          <w:rFonts w:ascii="Times New Roman" w:hAnsi="Times New Roman" w:cs="Times New Roman"/>
          <w:sz w:val="28"/>
          <w:szCs w:val="28"/>
        </w:rPr>
        <w:t xml:space="preserve">й  инфраструктуры  </w:t>
      </w:r>
      <w:r w:rsidRPr="001865E4">
        <w:rPr>
          <w:rFonts w:ascii="Times New Roman" w:hAnsi="Times New Roman" w:cs="Times New Roman"/>
          <w:sz w:val="28"/>
          <w:szCs w:val="28"/>
        </w:rPr>
        <w:t>поселения.</w:t>
      </w:r>
    </w:p>
    <w:p w:rsidR="001865E4" w:rsidRPr="001865E4" w:rsidRDefault="001865E4" w:rsidP="00186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65E4">
        <w:rPr>
          <w:rFonts w:ascii="Times New Roman" w:hAnsi="Times New Roman" w:cs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865E4" w:rsidRPr="001865E4" w:rsidRDefault="001865E4" w:rsidP="001865E4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65E4">
        <w:rPr>
          <w:rFonts w:ascii="Times New Roman" w:hAnsi="Times New Roman" w:cs="Times New Roman"/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</w:t>
      </w:r>
      <w:r>
        <w:rPr>
          <w:rFonts w:ascii="Times New Roman" w:hAnsi="Times New Roman" w:cs="Times New Roman"/>
          <w:sz w:val="28"/>
          <w:szCs w:val="28"/>
        </w:rPr>
        <w:t xml:space="preserve">вития </w:t>
      </w:r>
      <w:r w:rsidRPr="001865E4">
        <w:rPr>
          <w:rFonts w:ascii="Times New Roman" w:hAnsi="Times New Roman" w:cs="Times New Roman"/>
          <w:sz w:val="28"/>
          <w:szCs w:val="28"/>
        </w:rPr>
        <w:t xml:space="preserve">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1865E4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1865E4">
        <w:rPr>
          <w:rFonts w:ascii="Times New Roman" w:hAnsi="Times New Roman" w:cs="Times New Roman"/>
          <w:sz w:val="28"/>
          <w:szCs w:val="28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5E4" w:rsidRPr="001865E4" w:rsidRDefault="001865E4" w:rsidP="001865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5E4">
        <w:rPr>
          <w:rFonts w:ascii="Times New Roman" w:hAnsi="Times New Roman" w:cs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</w:t>
      </w:r>
      <w:r>
        <w:t xml:space="preserve"> </w:t>
      </w:r>
      <w:r w:rsidRPr="001865E4">
        <w:rPr>
          <w:rFonts w:ascii="Times New Roman" w:hAnsi="Times New Roman" w:cs="Times New Roman"/>
          <w:sz w:val="28"/>
          <w:szCs w:val="28"/>
        </w:rPr>
        <w:t>организационных, финансово-</w:t>
      </w:r>
      <w:r w:rsidRPr="001865E4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</w:t>
      </w:r>
      <w:proofErr w:type="spellStart"/>
      <w:r w:rsidRPr="001865E4">
        <w:rPr>
          <w:rFonts w:ascii="Times New Roman" w:hAnsi="Times New Roman" w:cs="Times New Roman"/>
          <w:sz w:val="28"/>
          <w:szCs w:val="28"/>
        </w:rPr>
        <w:t>социал</w:t>
      </w:r>
      <w:r>
        <w:rPr>
          <w:rFonts w:ascii="Times New Roman" w:hAnsi="Times New Roman" w:cs="Times New Roman"/>
          <w:sz w:val="28"/>
          <w:szCs w:val="28"/>
        </w:rPr>
        <w:t>ьнй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инфраструктуры </w:t>
      </w:r>
      <w:r w:rsidR="000266DE">
        <w:rPr>
          <w:rFonts w:ascii="Times New Roman" w:hAnsi="Times New Roman" w:cs="Times New Roman"/>
          <w:sz w:val="28"/>
          <w:szCs w:val="28"/>
        </w:rPr>
        <w:t xml:space="preserve"> </w:t>
      </w:r>
      <w:r w:rsidRPr="001865E4">
        <w:rPr>
          <w:rFonts w:ascii="Times New Roman" w:hAnsi="Times New Roman" w:cs="Times New Roman"/>
          <w:sz w:val="28"/>
          <w:szCs w:val="28"/>
        </w:rPr>
        <w:t>поселения.</w:t>
      </w:r>
    </w:p>
    <w:p w:rsidR="004A3FCE" w:rsidRPr="00A52ED8" w:rsidRDefault="001865E4" w:rsidP="001865E4">
      <w:pPr>
        <w:pStyle w:val="a8"/>
        <w:tabs>
          <w:tab w:val="left" w:pos="851"/>
        </w:tabs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3FCE" w:rsidRPr="00A52ED8">
        <w:rPr>
          <w:rFonts w:ascii="Times New Roman" w:hAnsi="Times New Roman"/>
          <w:sz w:val="28"/>
          <w:szCs w:val="28"/>
        </w:rPr>
        <w:t xml:space="preserve">Основными факторами, определяющими направления </w:t>
      </w:r>
      <w:r w:rsidR="004A3FCE">
        <w:rPr>
          <w:rFonts w:ascii="Times New Roman" w:hAnsi="Times New Roman"/>
          <w:sz w:val="28"/>
          <w:szCs w:val="28"/>
        </w:rPr>
        <w:t>разработки П</w:t>
      </w:r>
      <w:r w:rsidR="004A3FCE" w:rsidRPr="00A52ED8">
        <w:rPr>
          <w:rFonts w:ascii="Times New Roman" w:hAnsi="Times New Roman"/>
          <w:sz w:val="28"/>
          <w:szCs w:val="28"/>
        </w:rPr>
        <w:t>рограммы, являются:</w:t>
      </w:r>
    </w:p>
    <w:p w:rsidR="004A3FCE" w:rsidRPr="004A3FCE" w:rsidRDefault="004A3FCE" w:rsidP="004A3FCE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</w:t>
      </w:r>
      <w:r>
        <w:rPr>
          <w:sz w:val="28"/>
          <w:szCs w:val="28"/>
        </w:rPr>
        <w:t>уживания;</w:t>
      </w:r>
    </w:p>
    <w:p w:rsidR="004A3FCE" w:rsidRPr="00A52ED8" w:rsidRDefault="004A3FCE" w:rsidP="004A3FCE">
      <w:pPr>
        <w:pStyle w:val="23"/>
        <w:numPr>
          <w:ilvl w:val="0"/>
          <w:numId w:val="8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 w:rsidRPr="00A52ED8">
        <w:rPr>
          <w:sz w:val="28"/>
          <w:szCs w:val="28"/>
        </w:rPr>
        <w:t>перспективное строительство малоэтажных домов, направленное на улучшение жили</w:t>
      </w:r>
      <w:r>
        <w:rPr>
          <w:sz w:val="28"/>
          <w:szCs w:val="28"/>
        </w:rPr>
        <w:t>щных условий граждан.</w:t>
      </w:r>
    </w:p>
    <w:p w:rsidR="004A3FCE" w:rsidRPr="003B6D95" w:rsidRDefault="001865E4" w:rsidP="001865E4">
      <w:pPr>
        <w:pStyle w:val="a8"/>
        <w:tabs>
          <w:tab w:val="left" w:pos="851"/>
          <w:tab w:val="left" w:pos="5235"/>
        </w:tabs>
        <w:spacing w:after="0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3FCE" w:rsidRPr="003B6D95">
        <w:rPr>
          <w:rFonts w:ascii="Times New Roman" w:hAnsi="Times New Roman"/>
          <w:sz w:val="28"/>
          <w:szCs w:val="28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</w:t>
      </w:r>
      <w:r>
        <w:rPr>
          <w:rFonts w:ascii="Times New Roman" w:hAnsi="Times New Roman"/>
          <w:sz w:val="28"/>
          <w:szCs w:val="28"/>
        </w:rPr>
        <w:t xml:space="preserve"> и развития социальной</w:t>
      </w:r>
      <w:r w:rsidR="004A3FCE" w:rsidRPr="003B6D95">
        <w:rPr>
          <w:rFonts w:ascii="Times New Roman" w:hAnsi="Times New Roman"/>
          <w:sz w:val="28"/>
          <w:szCs w:val="28"/>
        </w:rPr>
        <w:t xml:space="preserve"> инфраструктуры. Динамика важнейших целевых индикаторов и показателей эф</w:t>
      </w:r>
      <w:r w:rsidR="004A3FCE">
        <w:rPr>
          <w:rFonts w:ascii="Times New Roman" w:hAnsi="Times New Roman"/>
          <w:sz w:val="28"/>
          <w:szCs w:val="28"/>
        </w:rPr>
        <w:t xml:space="preserve">фективности реализации </w:t>
      </w:r>
      <w:r w:rsidR="004A3FCE" w:rsidRPr="003B6D95">
        <w:rPr>
          <w:rFonts w:ascii="Times New Roman" w:hAnsi="Times New Roman"/>
          <w:sz w:val="28"/>
          <w:szCs w:val="28"/>
        </w:rPr>
        <w:t xml:space="preserve"> представлены в </w:t>
      </w:r>
      <w:r w:rsidR="004A3FCE">
        <w:rPr>
          <w:rFonts w:ascii="Times New Roman" w:hAnsi="Times New Roman"/>
          <w:sz w:val="28"/>
          <w:szCs w:val="28"/>
        </w:rPr>
        <w:t>Приложении № 1 к Программе.</w:t>
      </w:r>
    </w:p>
    <w:p w:rsidR="004A3FCE" w:rsidRPr="00C32AB6" w:rsidRDefault="004A3FCE" w:rsidP="004A3FCE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65E4">
        <w:rPr>
          <w:rFonts w:ascii="Times New Roman" w:hAnsi="Times New Roman"/>
          <w:sz w:val="28"/>
          <w:szCs w:val="28"/>
        </w:rPr>
        <w:t xml:space="preserve">    </w:t>
      </w:r>
      <w:r w:rsidRPr="00C32AB6">
        <w:rPr>
          <w:rFonts w:ascii="Times New Roman" w:hAnsi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4A3FCE" w:rsidRPr="001A169C" w:rsidRDefault="001865E4" w:rsidP="004A3FCE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3FCE" w:rsidRPr="001A169C">
        <w:rPr>
          <w:rFonts w:ascii="Times New Roman" w:hAnsi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4A3FCE" w:rsidRPr="001A169C" w:rsidRDefault="001865E4" w:rsidP="004A3FCE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4A3FCE" w:rsidRPr="001A169C">
        <w:rPr>
          <w:rFonts w:ascii="Times New Roman" w:hAnsi="Times New Roman"/>
          <w:sz w:val="28"/>
          <w:szCs w:val="28"/>
        </w:rPr>
        <w:t>Стоимость мероприятий определена ориентировочно основываясь</w:t>
      </w:r>
      <w:proofErr w:type="gramEnd"/>
      <w:r w:rsidR="004A3FCE" w:rsidRPr="001A169C">
        <w:rPr>
          <w:rFonts w:ascii="Times New Roman" w:hAnsi="Times New Roman"/>
          <w:sz w:val="28"/>
          <w:szCs w:val="28"/>
        </w:rPr>
        <w:t xml:space="preserve"> на стоимости  уже проведенных аналогичных мероприятий.</w:t>
      </w:r>
    </w:p>
    <w:p w:rsidR="004A3FCE" w:rsidRPr="001A169C" w:rsidRDefault="001865E4" w:rsidP="004A3FCE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A3FCE" w:rsidRPr="001A169C">
        <w:rPr>
          <w:rFonts w:ascii="Times New Roman" w:hAnsi="Times New Roman"/>
          <w:sz w:val="28"/>
          <w:szCs w:val="28"/>
        </w:rPr>
        <w:t>Источниками финансирования мероприятий Программы являют</w:t>
      </w:r>
      <w:r w:rsidR="00672007">
        <w:rPr>
          <w:rFonts w:ascii="Times New Roman" w:hAnsi="Times New Roman"/>
          <w:sz w:val="28"/>
          <w:szCs w:val="28"/>
        </w:rPr>
        <w:t xml:space="preserve">ся средства бюджета </w:t>
      </w:r>
      <w:proofErr w:type="spellStart"/>
      <w:r w:rsidR="00672007">
        <w:rPr>
          <w:rFonts w:ascii="Times New Roman" w:hAnsi="Times New Roman"/>
          <w:sz w:val="28"/>
          <w:szCs w:val="28"/>
        </w:rPr>
        <w:t>Шатуновского</w:t>
      </w:r>
      <w:proofErr w:type="spellEnd"/>
      <w:r w:rsidR="004A3FCE" w:rsidRPr="001A169C">
        <w:rPr>
          <w:rFonts w:ascii="Times New Roman" w:hAnsi="Times New Roman"/>
          <w:sz w:val="28"/>
          <w:szCs w:val="28"/>
        </w:rPr>
        <w:t xml:space="preserve"> сельсовета, а также внебюджетные источники. Объемы финансирования мероприятий определяются после принятия  программ и подлежат уточнению после </w:t>
      </w:r>
      <w:proofErr w:type="spellStart"/>
      <w:r w:rsidR="004A3FCE" w:rsidRPr="001A169C">
        <w:rPr>
          <w:rFonts w:ascii="Times New Roman" w:hAnsi="Times New Roman"/>
          <w:sz w:val="28"/>
          <w:szCs w:val="28"/>
        </w:rPr>
        <w:t>формировани</w:t>
      </w:r>
      <w:proofErr w:type="spellEnd"/>
      <w:r w:rsidR="004A3FCE" w:rsidRPr="001A169C">
        <w:rPr>
          <w:rFonts w:ascii="Times New Roman" w:hAnsi="Times New Roman"/>
          <w:sz w:val="28"/>
          <w:szCs w:val="28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</w:p>
    <w:p w:rsidR="004A3FCE" w:rsidRPr="00A52ED8" w:rsidRDefault="004A3FCE" w:rsidP="004A3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D8">
        <w:rPr>
          <w:rFonts w:ascii="Times New Roman" w:hAnsi="Times New Roman" w:cs="Times New Roman"/>
          <w:sz w:val="28"/>
          <w:szCs w:val="28"/>
        </w:rPr>
        <w:t>Перечень программных мероп</w:t>
      </w:r>
      <w:r>
        <w:rPr>
          <w:rFonts w:ascii="Times New Roman" w:hAnsi="Times New Roman" w:cs="Times New Roman"/>
          <w:sz w:val="28"/>
          <w:szCs w:val="28"/>
        </w:rPr>
        <w:t>риятий приведен в приложении № 2</w:t>
      </w:r>
      <w:r w:rsidRPr="00A52ED8">
        <w:rPr>
          <w:rFonts w:ascii="Times New Roman" w:hAnsi="Times New Roman" w:cs="Times New Roman"/>
          <w:sz w:val="28"/>
          <w:szCs w:val="28"/>
        </w:rPr>
        <w:t xml:space="preserve"> к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B63" w:rsidRPr="00B57FB1" w:rsidRDefault="00CA2EF6" w:rsidP="00475BC9">
      <w:pPr>
        <w:pStyle w:val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0B63" w:rsidRPr="00615011" w:rsidRDefault="00615011" w:rsidP="00615011">
      <w:pPr>
        <w:pStyle w:val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Оценка эффективности мероприятий</w:t>
      </w:r>
      <w:r w:rsidR="00D246F7">
        <w:rPr>
          <w:b/>
          <w:sz w:val="28"/>
          <w:szCs w:val="28"/>
        </w:rPr>
        <w:t>, объемов и источников финансирования мероприятий</w:t>
      </w:r>
    </w:p>
    <w:p w:rsidR="00010B63" w:rsidRPr="00B57FB1" w:rsidRDefault="00615011">
      <w:pPr>
        <w:pStyle w:val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10B63" w:rsidRPr="00B57FB1">
        <w:rPr>
          <w:sz w:val="28"/>
          <w:szCs w:val="28"/>
        </w:rPr>
        <w:t>В результате реализации данной ко</w:t>
      </w:r>
      <w:r>
        <w:rPr>
          <w:sz w:val="28"/>
          <w:szCs w:val="28"/>
        </w:rPr>
        <w:t>мплексной Программы будет решены задачи модернизации и обновления объектов социальной инфраструктуры поселения</w:t>
      </w:r>
      <w:r w:rsidR="00010B63" w:rsidRPr="00B57FB1">
        <w:rPr>
          <w:sz w:val="28"/>
          <w:szCs w:val="28"/>
        </w:rPr>
        <w:t>, доп</w:t>
      </w:r>
      <w:r>
        <w:rPr>
          <w:sz w:val="28"/>
          <w:szCs w:val="28"/>
        </w:rPr>
        <w:t>олнительно будет открыта группа</w:t>
      </w:r>
      <w:r w:rsidR="00010B63" w:rsidRPr="00B57FB1">
        <w:rPr>
          <w:sz w:val="28"/>
          <w:szCs w:val="28"/>
        </w:rPr>
        <w:t xml:space="preserve"> в дошкольн</w:t>
      </w:r>
      <w:r>
        <w:rPr>
          <w:sz w:val="28"/>
          <w:szCs w:val="28"/>
        </w:rPr>
        <w:t>ом учреждении, построенное пожарное депо.</w:t>
      </w:r>
    </w:p>
    <w:p w:rsidR="00010B63" w:rsidRPr="00B57FB1" w:rsidRDefault="00615011">
      <w:pPr>
        <w:pStyle w:val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15011">
        <w:rPr>
          <w:sz w:val="28"/>
          <w:szCs w:val="28"/>
        </w:rPr>
        <w:t>В связи с повышением привлекательности поселения,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10B63" w:rsidRPr="00B57FB1">
        <w:rPr>
          <w:sz w:val="28"/>
          <w:szCs w:val="28"/>
        </w:rPr>
        <w:t>роизойд</w:t>
      </w:r>
      <w:r>
        <w:rPr>
          <w:sz w:val="28"/>
          <w:szCs w:val="28"/>
        </w:rPr>
        <w:t>ёт застройка жилыми домами нового микрорайона</w:t>
      </w:r>
      <w:r w:rsidR="00010B63" w:rsidRPr="00B57FB1">
        <w:rPr>
          <w:sz w:val="28"/>
          <w:szCs w:val="28"/>
        </w:rPr>
        <w:t xml:space="preserve"> в соответствии с Генеральным планом.</w:t>
      </w:r>
    </w:p>
    <w:p w:rsidR="00010B63" w:rsidRPr="00B57FB1" w:rsidRDefault="00D246F7">
      <w:pPr>
        <w:pStyle w:val="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>Увеличится доступность</w:t>
      </w:r>
      <w:r w:rsidR="00010B63" w:rsidRPr="00B57FB1"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сооружений </w:t>
      </w:r>
      <w:r w:rsidR="00672007">
        <w:rPr>
          <w:sz w:val="28"/>
          <w:szCs w:val="28"/>
        </w:rPr>
        <w:t xml:space="preserve"> для населения муниципального образования</w:t>
      </w:r>
      <w:r w:rsidR="00010B63" w:rsidRPr="00B57FB1">
        <w:rPr>
          <w:sz w:val="28"/>
          <w:szCs w:val="28"/>
        </w:rPr>
        <w:t>.</w:t>
      </w:r>
    </w:p>
    <w:p w:rsidR="00010B63" w:rsidRPr="00B57FB1" w:rsidRDefault="00D246F7">
      <w:pPr>
        <w:pStyle w:val="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10B63" w:rsidRPr="00B57FB1">
        <w:rPr>
          <w:sz w:val="28"/>
          <w:szCs w:val="28"/>
        </w:rPr>
        <w:t>Разработка межевых планов, проектов планирования застройки, проектно-сметная документация позволят проводить реализацию Комплексной Программы в соответствии с законодательством, в плановом порядке, с использованием средств бюджетов всех уровней.</w:t>
      </w:r>
    </w:p>
    <w:p w:rsidR="00010B63" w:rsidRDefault="00D246F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0B63" w:rsidRPr="00B57FB1">
        <w:rPr>
          <w:sz w:val="28"/>
          <w:szCs w:val="28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D246F7" w:rsidRPr="00B57FB1" w:rsidRDefault="00D246F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решения задач Программы предполагается использовать средства бюджета, внебюджетные средства. Объем финансовых ресурсов, необходимых для реализации Программы представлен в Приложении № 3 к Программе.</w:t>
      </w:r>
    </w:p>
    <w:p w:rsidR="001D6E08" w:rsidRPr="00B57FB1" w:rsidRDefault="001D6E08">
      <w:pPr>
        <w:pStyle w:val="14"/>
        <w:jc w:val="both"/>
        <w:rPr>
          <w:b/>
          <w:sz w:val="28"/>
          <w:szCs w:val="28"/>
        </w:rPr>
      </w:pPr>
    </w:p>
    <w:p w:rsidR="00D246F7" w:rsidRPr="00D246F7" w:rsidRDefault="00D246F7" w:rsidP="00D246F7">
      <w:pPr>
        <w:pStyle w:val="14"/>
        <w:jc w:val="center"/>
        <w:rPr>
          <w:b/>
          <w:sz w:val="28"/>
          <w:szCs w:val="28"/>
        </w:rPr>
      </w:pPr>
      <w:r w:rsidRPr="00D246F7">
        <w:rPr>
          <w:b/>
          <w:sz w:val="28"/>
          <w:szCs w:val="28"/>
        </w:rPr>
        <w:t xml:space="preserve">6. Организация </w:t>
      </w:r>
      <w:proofErr w:type="gramStart"/>
      <w:r w:rsidRPr="00D246F7">
        <w:rPr>
          <w:b/>
          <w:sz w:val="28"/>
          <w:szCs w:val="28"/>
        </w:rPr>
        <w:t>контроля за</w:t>
      </w:r>
      <w:proofErr w:type="gramEnd"/>
      <w:r w:rsidRPr="00D246F7">
        <w:rPr>
          <w:b/>
          <w:sz w:val="28"/>
          <w:szCs w:val="28"/>
        </w:rPr>
        <w:t xml:space="preserve"> выполнением Программы</w:t>
      </w:r>
    </w:p>
    <w:p w:rsidR="00010B63" w:rsidRPr="00B57FB1" w:rsidRDefault="001D6E08" w:rsidP="00D246F7">
      <w:pPr>
        <w:pStyle w:val="14"/>
        <w:jc w:val="both"/>
        <w:rPr>
          <w:sz w:val="28"/>
          <w:szCs w:val="28"/>
        </w:rPr>
      </w:pPr>
      <w:r w:rsidRPr="00B57FB1">
        <w:rPr>
          <w:sz w:val="28"/>
          <w:szCs w:val="28"/>
        </w:rPr>
        <w:t xml:space="preserve">     </w:t>
      </w:r>
      <w:r w:rsidR="00010B63" w:rsidRPr="00B57FB1">
        <w:rPr>
          <w:sz w:val="28"/>
          <w:szCs w:val="28"/>
        </w:rPr>
        <w:t>Ежегодный анализ реализации Программы осуществл</w:t>
      </w:r>
      <w:r w:rsidR="00672007">
        <w:rPr>
          <w:sz w:val="28"/>
          <w:szCs w:val="28"/>
        </w:rPr>
        <w:t xml:space="preserve">яет администрация </w:t>
      </w:r>
      <w:proofErr w:type="spellStart"/>
      <w:r w:rsidR="00672007">
        <w:rPr>
          <w:sz w:val="28"/>
          <w:szCs w:val="28"/>
        </w:rPr>
        <w:t>Шатуновского</w:t>
      </w:r>
      <w:proofErr w:type="spellEnd"/>
      <w:r w:rsidRPr="00B57FB1">
        <w:rPr>
          <w:sz w:val="28"/>
          <w:szCs w:val="28"/>
        </w:rPr>
        <w:t xml:space="preserve"> сельсовета</w:t>
      </w:r>
      <w:r w:rsidR="00D246F7">
        <w:rPr>
          <w:sz w:val="28"/>
          <w:szCs w:val="28"/>
        </w:rPr>
        <w:t>. Собрание</w:t>
      </w:r>
      <w:r w:rsidR="00010B63" w:rsidRPr="00B57FB1">
        <w:rPr>
          <w:sz w:val="28"/>
          <w:szCs w:val="28"/>
        </w:rPr>
        <w:t xml:space="preserve">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D246F7" w:rsidRDefault="001D6E08" w:rsidP="001D6E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6E08" w:rsidRPr="00B57FB1" w:rsidRDefault="00D246F7" w:rsidP="00D246F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1D6E08" w:rsidRPr="00B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 инфраструктуры п</w:t>
      </w:r>
      <w:r w:rsidR="001D6E08" w:rsidRPr="00B57F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1D6E08" w:rsidRPr="00B57FB1" w:rsidRDefault="001D6E08" w:rsidP="001D6E0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E08" w:rsidRPr="00B57FB1" w:rsidRDefault="001D6E08" w:rsidP="001D6E0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D246F7" w:rsidRDefault="00D246F7" w:rsidP="00D246F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сельского</w:t>
      </w:r>
      <w:r w:rsidR="001D6E08"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D6E08" w:rsidRPr="00B57FB1" w:rsidRDefault="001D6E08" w:rsidP="00D246F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новых, необходимых к реализации мероприятий</w:t>
      </w:r>
      <w:r w:rsidR="00D2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:rsidR="001D6E08" w:rsidRPr="00B57FB1" w:rsidRDefault="001D6E08" w:rsidP="00D246F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новых инвестиционных проектов, особо значимых для территории;</w:t>
      </w:r>
    </w:p>
    <w:p w:rsidR="00E42FBD" w:rsidRDefault="001D6E08" w:rsidP="000266D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2FBD" w:rsidSect="001143E4">
          <w:footerReference w:type="default" r:id="rId7"/>
          <w:pgSz w:w="11906" w:h="16838"/>
          <w:pgMar w:top="567" w:right="851" w:bottom="1701" w:left="1701" w:header="709" w:footer="709" w:gutter="0"/>
          <w:cols w:space="708"/>
          <w:docGrid w:linePitch="360"/>
        </w:sectPr>
      </w:pPr>
      <w:r w:rsidRPr="00B57F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</w:r>
    </w:p>
    <w:p w:rsidR="001A3435" w:rsidRPr="00EE001B" w:rsidRDefault="00374F35" w:rsidP="001865E4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1A3435" w:rsidRPr="00EE001B">
        <w:rPr>
          <w:rFonts w:ascii="Times New Roman" w:hAnsi="Times New Roman"/>
          <w:sz w:val="28"/>
          <w:szCs w:val="28"/>
        </w:rPr>
        <w:t>Приложение №1</w:t>
      </w:r>
    </w:p>
    <w:p w:rsidR="001A3435" w:rsidRPr="00EE001B" w:rsidRDefault="001A3435" w:rsidP="001A343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к Программе</w:t>
      </w:r>
      <w:r w:rsidRPr="00EE001B">
        <w:rPr>
          <w:rFonts w:ascii="Times New Roman" w:hAnsi="Times New Roman"/>
          <w:sz w:val="28"/>
          <w:szCs w:val="28"/>
        </w:rPr>
        <w:t xml:space="preserve"> </w:t>
      </w:r>
      <w:r w:rsidRPr="00EE001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3435" w:rsidRPr="00EE001B" w:rsidRDefault="001A3435" w:rsidP="001A3435">
      <w:pPr>
        <w:widowControl w:val="0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00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bookmarkStart w:id="0" w:name="Par400"/>
      <w:bookmarkEnd w:id="0"/>
    </w:p>
    <w:p w:rsidR="001A3435" w:rsidRPr="00EE001B" w:rsidRDefault="001A3435" w:rsidP="001A3435">
      <w:pPr>
        <w:widowControl w:val="0"/>
        <w:tabs>
          <w:tab w:val="left" w:pos="9610"/>
        </w:tabs>
        <w:autoSpaceDE w:val="0"/>
        <w:jc w:val="center"/>
        <w:rPr>
          <w:rFonts w:ascii="Times New Roman" w:hAnsi="Times New Roman"/>
          <w:sz w:val="28"/>
          <w:szCs w:val="28"/>
        </w:rPr>
      </w:pPr>
      <w:r w:rsidRPr="00EE001B">
        <w:rPr>
          <w:rFonts w:ascii="Times New Roman" w:hAnsi="Times New Roman"/>
          <w:caps/>
          <w:sz w:val="28"/>
          <w:szCs w:val="28"/>
        </w:rPr>
        <w:t>ДИНАМИКА</w:t>
      </w:r>
    </w:p>
    <w:p w:rsidR="001A3435" w:rsidRPr="00EE001B" w:rsidRDefault="001A3435" w:rsidP="001A343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E001B">
        <w:rPr>
          <w:rFonts w:ascii="Times New Roman" w:hAnsi="Times New Roman"/>
          <w:sz w:val="28"/>
          <w:szCs w:val="28"/>
        </w:rPr>
        <w:t>Важнейших целевых индикаторов и показателей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EE001B">
        <w:rPr>
          <w:rFonts w:ascii="Times New Roman" w:hAnsi="Times New Roman"/>
          <w:sz w:val="28"/>
          <w:szCs w:val="28"/>
        </w:rPr>
        <w:t>рограммы «К</w:t>
      </w:r>
      <w:r w:rsidR="000266DE">
        <w:rPr>
          <w:rFonts w:ascii="Times New Roman" w:hAnsi="Times New Roman"/>
          <w:sz w:val="28"/>
          <w:szCs w:val="28"/>
        </w:rPr>
        <w:t>омплексное развитие социальной</w:t>
      </w:r>
      <w:r w:rsidRPr="00EE001B">
        <w:rPr>
          <w:rFonts w:ascii="Times New Roman" w:hAnsi="Times New Roman"/>
          <w:sz w:val="28"/>
          <w:szCs w:val="28"/>
        </w:rPr>
        <w:t xml:space="preserve">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="00672007">
        <w:rPr>
          <w:rFonts w:ascii="Times New Roman" w:hAnsi="Times New Roman"/>
          <w:sz w:val="28"/>
          <w:szCs w:val="28"/>
        </w:rPr>
        <w:t>Шатуновский</w:t>
      </w:r>
      <w:proofErr w:type="spellEnd"/>
      <w:r w:rsidRPr="00EE00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6720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007"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2016</w:t>
      </w:r>
      <w:r w:rsidRPr="00EE00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2034 года»</w:t>
      </w:r>
    </w:p>
    <w:tbl>
      <w:tblPr>
        <w:tblW w:w="15389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6"/>
        <w:gridCol w:w="5154"/>
        <w:gridCol w:w="1076"/>
        <w:gridCol w:w="875"/>
        <w:gridCol w:w="1037"/>
        <w:gridCol w:w="1038"/>
        <w:gridCol w:w="1037"/>
        <w:gridCol w:w="1037"/>
        <w:gridCol w:w="1037"/>
        <w:gridCol w:w="801"/>
        <w:gridCol w:w="851"/>
        <w:gridCol w:w="850"/>
      </w:tblGrid>
      <w:tr w:rsidR="001A3435" w:rsidRPr="00EE001B" w:rsidTr="00827EA6">
        <w:trPr>
          <w:trHeight w:val="360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№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001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E001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 xml:space="preserve">Показатель (индикатор)   </w:t>
            </w:r>
            <w:r w:rsidRPr="00EE001B">
              <w:rPr>
                <w:rFonts w:ascii="Times New Roman" w:hAnsi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E001B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  <w:proofErr w:type="gramEnd"/>
          </w:p>
        </w:tc>
        <w:tc>
          <w:tcPr>
            <w:tcW w:w="85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1A3435" w:rsidRPr="00EE001B" w:rsidTr="00827EA6">
        <w:trPr>
          <w:trHeight w:val="25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037" w:type="dxa"/>
            <w:tcBorders>
              <w:lef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01" w:type="dxa"/>
            <w:tcBorders>
              <w:lef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2024-2034</w:t>
            </w:r>
          </w:p>
        </w:tc>
      </w:tr>
      <w:tr w:rsidR="001A3435" w:rsidRPr="00EE001B" w:rsidTr="00827EA6">
        <w:trPr>
          <w:trHeight w:val="7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tabs>
                <w:tab w:val="left" w:pos="1210"/>
              </w:tabs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435" w:rsidRPr="00EE001B" w:rsidRDefault="001A3435" w:rsidP="0056447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435" w:rsidRPr="00EE001B" w:rsidRDefault="001A3435" w:rsidP="001A3435">
      <w:pPr>
        <w:rPr>
          <w:rFonts w:ascii="Times New Roman" w:hAnsi="Times New Roman"/>
          <w:sz w:val="28"/>
          <w:szCs w:val="28"/>
        </w:rPr>
      </w:pPr>
    </w:p>
    <w:tbl>
      <w:tblPr>
        <w:tblW w:w="15389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85"/>
        <w:gridCol w:w="1038"/>
        <w:gridCol w:w="875"/>
        <w:gridCol w:w="1038"/>
        <w:gridCol w:w="1039"/>
        <w:gridCol w:w="1038"/>
        <w:gridCol w:w="1038"/>
        <w:gridCol w:w="1038"/>
        <w:gridCol w:w="804"/>
        <w:gridCol w:w="851"/>
        <w:gridCol w:w="850"/>
      </w:tblGrid>
      <w:tr w:rsidR="001A3435" w:rsidRPr="00EE001B" w:rsidTr="00827EA6">
        <w:trPr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435" w:rsidRPr="00EE001B" w:rsidRDefault="001A3435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площадь жилых помещений</w:t>
            </w:r>
            <w:r>
              <w:rPr>
                <w:sz w:val="28"/>
                <w:szCs w:val="28"/>
              </w:rPr>
              <w:t>,</w:t>
            </w:r>
            <w:r w:rsidRPr="00B57FB1">
              <w:rPr>
                <w:sz w:val="28"/>
                <w:szCs w:val="28"/>
              </w:rPr>
              <w:t xml:space="preserve">  введенная в эксплуатацию за год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CA2EF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C5074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1C5074" w:rsidP="00CA2EF6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842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337C17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01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%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кол-во мест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842630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площадь торговых  предприятий (норматив 200 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B57FB1">
              <w:rPr>
                <w:sz w:val="28"/>
                <w:szCs w:val="28"/>
                <w:vertAlign w:val="superscript"/>
              </w:rPr>
              <w:t xml:space="preserve">  </w:t>
            </w:r>
            <w:r w:rsidRPr="00B57FB1">
              <w:rPr>
                <w:sz w:val="28"/>
                <w:szCs w:val="28"/>
              </w:rPr>
              <w:t xml:space="preserve"> </w:t>
            </w:r>
            <w:proofErr w:type="spellStart"/>
            <w:r w:rsidRPr="00B57FB1">
              <w:rPr>
                <w:sz w:val="28"/>
                <w:szCs w:val="28"/>
              </w:rPr>
              <w:t>продовольств</w:t>
            </w:r>
            <w:proofErr w:type="spellEnd"/>
            <w:r w:rsidRPr="00B57FB1">
              <w:rPr>
                <w:sz w:val="28"/>
                <w:szCs w:val="28"/>
              </w:rPr>
              <w:t>.  и  400 м</w:t>
            </w:r>
            <w:r w:rsidRPr="00B57FB1">
              <w:rPr>
                <w:sz w:val="28"/>
                <w:szCs w:val="28"/>
                <w:vertAlign w:val="superscript"/>
              </w:rPr>
              <w:t xml:space="preserve">2  </w:t>
            </w:r>
            <w:r w:rsidRPr="00B57FB1">
              <w:rPr>
                <w:sz w:val="28"/>
                <w:szCs w:val="28"/>
              </w:rPr>
              <w:t>прочими  на 1000 жителей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CA2EF6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 w:rsidRPr="00B57FB1">
              <w:rPr>
                <w:sz w:val="28"/>
                <w:szCs w:val="28"/>
              </w:rPr>
              <w:t>м</w:t>
            </w:r>
            <w:proofErr w:type="gramStart"/>
            <w:r w:rsidRPr="00B57FB1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B76F1E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CA2EF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A2EF6" w:rsidRPr="00EE001B" w:rsidTr="00827EA6">
        <w:trPr>
          <w:trHeight w:val="292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CA2EF6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E00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842630" w:rsidP="00481A63">
            <w:pPr>
              <w:pStyle w:val="14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CA2EF6" w:rsidRPr="00B57FB1">
              <w:rPr>
                <w:sz w:val="28"/>
                <w:szCs w:val="28"/>
              </w:rPr>
              <w:t xml:space="preserve"> предприя</w:t>
            </w:r>
            <w:r>
              <w:rPr>
                <w:sz w:val="28"/>
                <w:szCs w:val="28"/>
              </w:rPr>
              <w:t>тий бытового обслуживания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B57FB1" w:rsidRDefault="00842630" w:rsidP="00481A63">
            <w:pPr>
              <w:pStyle w:val="1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1D1BF8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842630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EF6" w:rsidRPr="00EE001B" w:rsidRDefault="001D1BF8" w:rsidP="0056447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65E4" w:rsidRDefault="001865E4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  <w:sectPr w:rsidR="001865E4" w:rsidSect="00374F35">
          <w:pgSz w:w="16838" w:h="11906" w:orient="landscape"/>
          <w:pgMar w:top="1701" w:right="567" w:bottom="851" w:left="907" w:header="709" w:footer="709" w:gutter="57"/>
          <w:cols w:space="708"/>
          <w:docGrid w:linePitch="360"/>
        </w:sectPr>
      </w:pPr>
    </w:p>
    <w:p w:rsidR="001A3435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lastRenderedPageBreak/>
        <w:t>Приложение № 2</w:t>
      </w:r>
    </w:p>
    <w:p w:rsidR="001A3435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  <w:lang w:eastAsia="en-US"/>
        </w:rPr>
        <w:t>к Программе</w:t>
      </w:r>
    </w:p>
    <w:p w:rsidR="001A3435" w:rsidRDefault="001A3435" w:rsidP="001A3435">
      <w:pPr>
        <w:pStyle w:val="ConsPlusNormal"/>
        <w:widowControl/>
        <w:ind w:firstLine="0"/>
        <w:jc w:val="right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1A3435" w:rsidRPr="00EE001B" w:rsidRDefault="001A3435" w:rsidP="001A343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Перечень программных мероприятий </w:t>
      </w:r>
      <w:r w:rsidRPr="00EE001B">
        <w:rPr>
          <w:rFonts w:ascii="Times New Roman" w:hAnsi="Times New Roman"/>
          <w:sz w:val="28"/>
          <w:szCs w:val="28"/>
        </w:rPr>
        <w:t>программы «К</w:t>
      </w:r>
      <w:r w:rsidR="00387558">
        <w:rPr>
          <w:rFonts w:ascii="Times New Roman" w:hAnsi="Times New Roman"/>
          <w:sz w:val="28"/>
          <w:szCs w:val="28"/>
        </w:rPr>
        <w:t>омплексное развитие социальной</w:t>
      </w:r>
      <w:r w:rsidRPr="00EE001B">
        <w:rPr>
          <w:rFonts w:ascii="Times New Roman" w:hAnsi="Times New Roman"/>
          <w:sz w:val="28"/>
          <w:szCs w:val="28"/>
        </w:rPr>
        <w:t xml:space="preserve">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="0084545A">
        <w:rPr>
          <w:rFonts w:ascii="Times New Roman" w:hAnsi="Times New Roman"/>
          <w:sz w:val="28"/>
          <w:szCs w:val="28"/>
        </w:rPr>
        <w:t>Шатуновский</w:t>
      </w:r>
      <w:proofErr w:type="spellEnd"/>
      <w:r w:rsidRPr="00EE00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="008454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545A"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2016</w:t>
      </w:r>
      <w:r w:rsidRPr="00EE00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2034 года»</w:t>
      </w:r>
    </w:p>
    <w:p w:rsidR="001A3435" w:rsidRPr="00AC59BA" w:rsidRDefault="001A3435" w:rsidP="001A3435">
      <w:pPr>
        <w:pStyle w:val="ConsPlusNormal"/>
        <w:widowControl/>
        <w:ind w:firstLine="0"/>
        <w:jc w:val="center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p w:rsidR="001A3435" w:rsidRPr="005B2CB5" w:rsidRDefault="001A3435" w:rsidP="001A3435">
      <w:pPr>
        <w:pStyle w:val="ConsPlusNormal"/>
        <w:widowControl/>
        <w:ind w:firstLine="0"/>
        <w:rPr>
          <w:rFonts w:ascii="Times New Roman" w:hAnsi="Times New Roman" w:cs="Times New Roman"/>
          <w:spacing w:val="-5"/>
          <w:sz w:val="28"/>
          <w:szCs w:val="28"/>
          <w:lang w:eastAsia="en-US"/>
        </w:rPr>
      </w:pPr>
    </w:p>
    <w:tbl>
      <w:tblPr>
        <w:tblW w:w="14371" w:type="dxa"/>
        <w:tblInd w:w="534" w:type="dxa"/>
        <w:tblLayout w:type="fixed"/>
        <w:tblLook w:val="04A0"/>
      </w:tblPr>
      <w:tblGrid>
        <w:gridCol w:w="2685"/>
        <w:gridCol w:w="992"/>
        <w:gridCol w:w="1276"/>
        <w:gridCol w:w="709"/>
        <w:gridCol w:w="708"/>
        <w:gridCol w:w="709"/>
        <w:gridCol w:w="709"/>
        <w:gridCol w:w="709"/>
        <w:gridCol w:w="15"/>
        <w:gridCol w:w="843"/>
        <w:gridCol w:w="660"/>
        <w:gridCol w:w="15"/>
        <w:gridCol w:w="34"/>
        <w:gridCol w:w="11"/>
        <w:gridCol w:w="698"/>
        <w:gridCol w:w="7"/>
        <w:gridCol w:w="15"/>
        <w:gridCol w:w="686"/>
        <w:gridCol w:w="55"/>
        <w:gridCol w:w="796"/>
        <w:gridCol w:w="55"/>
        <w:gridCol w:w="1929"/>
        <w:gridCol w:w="55"/>
      </w:tblGrid>
      <w:tr w:rsidR="001A3435" w:rsidRPr="001A558C" w:rsidTr="00564478">
        <w:trPr>
          <w:trHeight w:val="63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Цель, задачи, мероприятия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реалии</w:t>
            </w:r>
          </w:p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</w:p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</w:t>
            </w:r>
          </w:p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2024-2034 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1A558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58C">
              <w:rPr>
                <w:rFonts w:ascii="Times New Roman" w:hAnsi="Times New Roman"/>
                <w:sz w:val="24"/>
                <w:szCs w:val="24"/>
              </w:rPr>
              <w:t>Всеготыс</w:t>
            </w:r>
            <w:proofErr w:type="spellEnd"/>
            <w:r w:rsidRPr="001A558C">
              <w:rPr>
                <w:rFonts w:ascii="Times New Roman" w:hAnsi="Times New Roman"/>
                <w:sz w:val="24"/>
                <w:szCs w:val="24"/>
              </w:rPr>
              <w:t>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1A3435" w:rsidRPr="001A558C" w:rsidTr="00387558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1A558C" w:rsidRDefault="001A3435" w:rsidP="0056447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="00522C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повышение качества жизни населения, социальных и культурных возможностей</w:t>
            </w:r>
          </w:p>
          <w:p w:rsidR="001A3435" w:rsidRDefault="001A3435" w:rsidP="0056447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522C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поселения, ремонт социальных объектов, создание условий для безопасного проживания населения</w:t>
            </w:r>
            <w:r w:rsidR="003875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активизация культурной деятельности</w:t>
            </w:r>
          </w:p>
          <w:p w:rsidR="00387558" w:rsidRPr="00290ABB" w:rsidRDefault="001A3435" w:rsidP="00564478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5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1A558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1A558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435" w:rsidRPr="001A558C" w:rsidTr="00564478">
        <w:trPr>
          <w:gridAfter w:val="1"/>
          <w:wAfter w:w="55" w:type="dxa"/>
          <w:trHeight w:val="37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B95C0F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1. Реконструкция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ДК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F1FEA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</w:t>
            </w:r>
          </w:p>
          <w:p w:rsidR="001A3435" w:rsidRPr="00D825FC" w:rsidRDefault="004F1FEA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1A3435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1A3435" w:rsidRPr="00D825FC" w:rsidRDefault="004F6011" w:rsidP="004F1FE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Шатунов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="001A3435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56B5">
              <w:rPr>
                <w:rFonts w:ascii="Times New Roman" w:hAnsi="Times New Roman"/>
                <w:sz w:val="24"/>
                <w:szCs w:val="24"/>
              </w:rPr>
              <w:t>5</w:t>
            </w:r>
            <w:r w:rsidR="00CC2BC7">
              <w:rPr>
                <w:rFonts w:ascii="Times New Roman" w:hAnsi="Times New Roman"/>
                <w:sz w:val="24"/>
                <w:szCs w:val="24"/>
              </w:rPr>
              <w:t>0</w:t>
            </w:r>
            <w:r w:rsidR="004F1F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A3435" w:rsidRPr="001A558C" w:rsidTr="00564478">
        <w:trPr>
          <w:gridAfter w:val="1"/>
          <w:wAfter w:w="55" w:type="dxa"/>
          <w:trHeight w:val="285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A3435" w:rsidRPr="001A558C" w:rsidTr="00564478">
        <w:trPr>
          <w:gridAfter w:val="1"/>
          <w:wAfter w:w="55" w:type="dxa"/>
          <w:trHeight w:val="216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A3435" w:rsidRPr="001A558C" w:rsidTr="00564478">
        <w:trPr>
          <w:gridAfter w:val="1"/>
          <w:wAfter w:w="55" w:type="dxa"/>
          <w:trHeight w:val="201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A3435" w:rsidRPr="001A558C" w:rsidTr="00564478">
        <w:trPr>
          <w:gridAfter w:val="1"/>
          <w:wAfter w:w="55" w:type="dxa"/>
          <w:trHeight w:val="231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3756B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C2B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proofErr w:type="spellStart"/>
            <w:r w:rsidRPr="00D825FC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D825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3435" w:rsidRPr="001A558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3756B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1FEA">
              <w:rPr>
                <w:rFonts w:ascii="Times New Roman" w:hAnsi="Times New Roman"/>
                <w:sz w:val="24"/>
                <w:szCs w:val="24"/>
              </w:rPr>
              <w:t>0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1A3435" w:rsidRPr="00D825FC" w:rsidTr="00564478">
        <w:trPr>
          <w:gridAfter w:val="1"/>
          <w:wAfter w:w="55" w:type="dxa"/>
          <w:trHeight w:val="37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5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 Участие в реконструкции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врачебной амбулатории, обустройство зеленых зон</w:t>
            </w:r>
          </w:p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4F1FEA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2018 </w:t>
            </w:r>
            <w:r w:rsidR="001A3435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4F1FEA" w:rsidRDefault="001A3435" w:rsidP="004F1FE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та, </w:t>
            </w:r>
            <w:proofErr w:type="spellStart"/>
            <w:proofErr w:type="gramStart"/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собствен</w:t>
            </w:r>
            <w:proofErr w:type="spellEnd"/>
            <w:proofErr w:type="gramEnd"/>
          </w:p>
          <w:p w:rsidR="001A3435" w:rsidRPr="00D825FC" w:rsidRDefault="004F1FEA" w:rsidP="004F1FE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ники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здания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782D19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1A3435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4F1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C7">
              <w:rPr>
                <w:rFonts w:ascii="Times New Roman" w:hAnsi="Times New Roman"/>
                <w:sz w:val="24"/>
                <w:szCs w:val="24"/>
              </w:rPr>
              <w:t>10</w:t>
            </w:r>
            <w:r w:rsidR="004F1F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A3435" w:rsidRPr="001A558C" w:rsidTr="00564478">
        <w:trPr>
          <w:gridAfter w:val="1"/>
          <w:wAfter w:w="55" w:type="dxa"/>
          <w:trHeight w:val="285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A3435" w:rsidRPr="001A558C" w:rsidTr="00564478">
        <w:trPr>
          <w:gridAfter w:val="1"/>
          <w:wAfter w:w="55" w:type="dxa"/>
          <w:trHeight w:val="216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A3435" w:rsidRPr="001A558C" w:rsidTr="00564478">
        <w:trPr>
          <w:gridAfter w:val="1"/>
          <w:wAfter w:w="55" w:type="dxa"/>
          <w:trHeight w:val="20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A3435" w:rsidRPr="001A558C" w:rsidTr="00564478">
        <w:trPr>
          <w:gridAfter w:val="1"/>
          <w:wAfter w:w="55" w:type="dxa"/>
          <w:trHeight w:val="23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A3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F1F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8D0AB6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1A3435" w:rsidRPr="00D825FC" w:rsidTr="00564478">
        <w:trPr>
          <w:gridAfter w:val="1"/>
          <w:wAfter w:w="55" w:type="dxa"/>
          <w:trHeight w:val="267"/>
        </w:trPr>
        <w:tc>
          <w:tcPr>
            <w:tcW w:w="26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FEA" w:rsidRPr="00D825FC" w:rsidRDefault="001A3435" w:rsidP="004F1FE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Участие </w:t>
            </w:r>
            <w:r w:rsidR="00B95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реконструкции</w:t>
            </w:r>
            <w:r w:rsidR="00522C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объектов о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бразования, </w:t>
            </w:r>
            <w:r w:rsidR="004F1F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обустройство зеленых зон</w:t>
            </w:r>
          </w:p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2019</w:t>
            </w:r>
            <w:r w:rsidR="00B778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7853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сельсове</w:t>
            </w:r>
            <w:proofErr w:type="spellEnd"/>
          </w:p>
          <w:p w:rsidR="001A3435" w:rsidRPr="00D825FC" w:rsidRDefault="001A3435" w:rsidP="00B778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та,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собственники здания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BC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27E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77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7853">
              <w:rPr>
                <w:rFonts w:ascii="Times New Roman" w:hAnsi="Times New Roman"/>
                <w:sz w:val="24"/>
                <w:szCs w:val="24"/>
              </w:rPr>
              <w:t>0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  <w:r w:rsidR="001A3435"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A3435" w:rsidRPr="00D825FC" w:rsidTr="00564478">
        <w:trPr>
          <w:gridAfter w:val="1"/>
          <w:wAfter w:w="55" w:type="dxa"/>
          <w:trHeight w:val="36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A3435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16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27E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F1FE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3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27EA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778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C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1A3435" w:rsidRPr="00D825FC" w:rsidTr="00564478">
        <w:trPr>
          <w:gridAfter w:val="1"/>
          <w:wAfter w:w="55" w:type="dxa"/>
          <w:trHeight w:val="37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4. </w:t>
            </w:r>
            <w:r w:rsidR="00B95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обновлении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детских и спортивных площадок</w:t>
            </w:r>
          </w:p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53" w:rsidRDefault="00B77853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2021 –</w:t>
            </w:r>
          </w:p>
          <w:p w:rsidR="001A3435" w:rsidRPr="00D825FC" w:rsidRDefault="00B77853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2022</w:t>
            </w:r>
            <w:r w:rsidR="001A34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A3435"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Администрация </w:t>
            </w:r>
            <w:proofErr w:type="spellStart"/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1A3435" w:rsidRPr="00D825FC" w:rsidRDefault="001A3435" w:rsidP="00B7785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та, 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собственники здания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827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BC7">
              <w:rPr>
                <w:rFonts w:ascii="Times New Roman" w:hAnsi="Times New Roman"/>
                <w:sz w:val="24"/>
                <w:szCs w:val="24"/>
              </w:rPr>
              <w:t>30</w:t>
            </w:r>
            <w:r w:rsidR="00B778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A3435" w:rsidRPr="00D825FC" w:rsidTr="00564478">
        <w:trPr>
          <w:gridAfter w:val="1"/>
          <w:wAfter w:w="55" w:type="dxa"/>
          <w:trHeight w:val="285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A3435" w:rsidRPr="00D825FC" w:rsidTr="00564478">
        <w:trPr>
          <w:gridAfter w:val="1"/>
          <w:wAfter w:w="55" w:type="dxa"/>
          <w:trHeight w:val="216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0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3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827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7853">
              <w:rPr>
                <w:rFonts w:ascii="Times New Roman" w:hAnsi="Times New Roman"/>
                <w:sz w:val="24"/>
                <w:szCs w:val="24"/>
              </w:rPr>
              <w:t>0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A3435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827E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B7785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D825FC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A3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D825FC" w:rsidRDefault="001A3435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CC2BC7" w:rsidRPr="00D825FC" w:rsidTr="00564478">
        <w:trPr>
          <w:gridAfter w:val="1"/>
          <w:wAfter w:w="55" w:type="dxa"/>
          <w:trHeight w:val="267"/>
        </w:trPr>
        <w:tc>
          <w:tcPr>
            <w:tcW w:w="26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290ABB" w:rsidRDefault="00CC2BC7" w:rsidP="00A14CB0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5.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Строительство р</w:t>
            </w:r>
            <w:r w:rsidR="00B95C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еконструкция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пожарного депо, обустройство зеленых зон;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азработка проектов планировки </w:t>
            </w:r>
            <w:r w:rsidRPr="00290A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и межевание земельных участков под строительство объектов социальной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C2BC7" w:rsidRPr="00290ABB" w:rsidRDefault="00CC2BC7" w:rsidP="00A14CB0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90ABB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проектно - сметной документации по строительству и ремонту объектов социальной сферы</w:t>
            </w:r>
          </w:p>
          <w:p w:rsidR="00CC2BC7" w:rsidRPr="00290ABB" w:rsidRDefault="00CC2BC7" w:rsidP="00A14C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C2BC7" w:rsidRPr="00D825FC" w:rsidRDefault="00CC2BC7" w:rsidP="00A14CB0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C2BC7" w:rsidRPr="00D825FC" w:rsidRDefault="00CC2BC7" w:rsidP="00A14CB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2BC7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2024 –</w:t>
            </w:r>
          </w:p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2034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D825FC">
              <w:rPr>
                <w:rFonts w:ascii="Times New Roman" w:hAnsi="Times New Roman"/>
                <w:color w:val="000000"/>
                <w:sz w:val="24"/>
                <w:szCs w:val="24"/>
              </w:rPr>
              <w:t>сельсове</w:t>
            </w:r>
            <w:proofErr w:type="spellEnd"/>
          </w:p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A14CB0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C2BC7" w:rsidRPr="00D825FC" w:rsidTr="00564478">
        <w:trPr>
          <w:gridAfter w:val="1"/>
          <w:wAfter w:w="55" w:type="dxa"/>
          <w:trHeight w:val="36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C2BC7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CC2BC7" w:rsidRPr="00D825FC" w:rsidTr="00564478">
        <w:trPr>
          <w:gridAfter w:val="1"/>
          <w:wAfter w:w="55" w:type="dxa"/>
          <w:trHeight w:val="216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CC2BC7" w:rsidRPr="00D825FC" w:rsidTr="00564478">
        <w:trPr>
          <w:gridAfter w:val="1"/>
          <w:wAfter w:w="55" w:type="dxa"/>
          <w:trHeight w:val="270"/>
        </w:trPr>
        <w:tc>
          <w:tcPr>
            <w:tcW w:w="26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C2BC7" w:rsidRPr="00D825FC" w:rsidTr="00564478">
        <w:trPr>
          <w:gridAfter w:val="1"/>
          <w:wAfter w:w="55" w:type="dxa"/>
          <w:trHeight w:val="231"/>
        </w:trPr>
        <w:tc>
          <w:tcPr>
            <w:tcW w:w="26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BC7" w:rsidRPr="00D825FC" w:rsidRDefault="00CC2BC7" w:rsidP="00564478">
            <w:pPr>
              <w:rPr>
                <w:rFonts w:ascii="Times New Roman" w:hAnsi="Times New Roman"/>
                <w:sz w:val="24"/>
                <w:szCs w:val="24"/>
              </w:rPr>
            </w:pPr>
            <w:r w:rsidRPr="00D825F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CC2BC7" w:rsidRDefault="00CC2BC7" w:rsidP="00CC2B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2BC7" w:rsidRDefault="00CC2BC7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3435" w:rsidRDefault="001A3435" w:rsidP="001A343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A3435" w:rsidRDefault="000266DE" w:rsidP="000266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1A3435">
        <w:rPr>
          <w:rFonts w:ascii="Times New Roman" w:hAnsi="Times New Roman" w:cs="Times New Roman"/>
          <w:sz w:val="28"/>
          <w:szCs w:val="28"/>
        </w:rPr>
        <w:t>к Программ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0266DE" w:rsidRDefault="000266DE" w:rsidP="000266D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3435" w:rsidRPr="00883E83" w:rsidRDefault="001A3435" w:rsidP="001A3435">
      <w:pPr>
        <w:widowControl w:val="0"/>
        <w:autoSpaceDE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ресурсов, необходимых для реализации Программы  </w:t>
      </w:r>
      <w:r w:rsidRPr="00EE001B">
        <w:rPr>
          <w:rFonts w:ascii="Times New Roman" w:hAnsi="Times New Roman"/>
          <w:sz w:val="28"/>
          <w:szCs w:val="28"/>
        </w:rPr>
        <w:t>«</w:t>
      </w:r>
      <w:r w:rsidR="000266DE">
        <w:rPr>
          <w:rFonts w:ascii="Times New Roman" w:hAnsi="Times New Roman"/>
          <w:sz w:val="28"/>
          <w:szCs w:val="28"/>
        </w:rPr>
        <w:t>Комплексное развитие социальной</w:t>
      </w:r>
      <w:r w:rsidRPr="00EE001B">
        <w:rPr>
          <w:rFonts w:ascii="Times New Roman" w:hAnsi="Times New Roman"/>
          <w:sz w:val="28"/>
          <w:szCs w:val="28"/>
        </w:rPr>
        <w:t xml:space="preserve"> инфраструктуры муниципального образования </w:t>
      </w: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 w:rsidR="00CC2BC7">
        <w:rPr>
          <w:rFonts w:ascii="Times New Roman" w:hAnsi="Times New Roman"/>
          <w:sz w:val="28"/>
          <w:szCs w:val="28"/>
        </w:rPr>
        <w:t>Шатуновский</w:t>
      </w:r>
      <w:proofErr w:type="spellEnd"/>
      <w:r w:rsidRPr="00EE001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Pr="00EE0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BC7">
        <w:rPr>
          <w:rFonts w:ascii="Times New Roman" w:hAnsi="Times New Roman"/>
          <w:sz w:val="28"/>
          <w:szCs w:val="28"/>
        </w:rPr>
        <w:t>Залесовского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2016</w:t>
      </w:r>
      <w:r w:rsidRPr="00EE001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2034 года»</w:t>
      </w:r>
    </w:p>
    <w:tbl>
      <w:tblPr>
        <w:tblW w:w="15167" w:type="dxa"/>
        <w:tblInd w:w="534" w:type="dxa"/>
        <w:tblLayout w:type="fixed"/>
        <w:tblLook w:val="04A0"/>
      </w:tblPr>
      <w:tblGrid>
        <w:gridCol w:w="5244"/>
        <w:gridCol w:w="975"/>
        <w:gridCol w:w="868"/>
        <w:gridCol w:w="851"/>
        <w:gridCol w:w="850"/>
        <w:gridCol w:w="915"/>
        <w:gridCol w:w="786"/>
        <w:gridCol w:w="795"/>
        <w:gridCol w:w="906"/>
        <w:gridCol w:w="851"/>
        <w:gridCol w:w="2126"/>
      </w:tblGrid>
      <w:tr w:rsidR="001A3435" w:rsidRPr="0044538D" w:rsidTr="00564478">
        <w:trPr>
          <w:trHeight w:val="420"/>
        </w:trPr>
        <w:tc>
          <w:tcPr>
            <w:tcW w:w="52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Сумма расходов, тыс. руб.</w:t>
            </w:r>
          </w:p>
        </w:tc>
      </w:tr>
      <w:tr w:rsidR="001A3435" w:rsidRPr="0044538D" w:rsidTr="00564478">
        <w:trPr>
          <w:trHeight w:val="675"/>
        </w:trPr>
        <w:tc>
          <w:tcPr>
            <w:tcW w:w="52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г.</w:t>
            </w:r>
          </w:p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2017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2018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Default="001A3435" w:rsidP="005644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A3435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2034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</w:tr>
      <w:tr w:rsidR="001A3435" w:rsidRPr="0044538D" w:rsidTr="00564478">
        <w:trPr>
          <w:trHeight w:val="375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   Всего финансовых затрат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C20E1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C20E1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3756B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3756B5" w:rsidP="00564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435" w:rsidRPr="0044538D" w:rsidTr="00564478">
        <w:trPr>
          <w:trHeight w:val="285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435" w:rsidRPr="0044538D" w:rsidTr="00564478">
        <w:trPr>
          <w:trHeight w:val="216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местного бюджета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C20E1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3756B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3756B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435" w:rsidRPr="0044538D" w:rsidTr="00564478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435" w:rsidRPr="0044538D" w:rsidTr="00564478">
        <w:trPr>
          <w:trHeight w:val="201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федерального</w:t>
            </w: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бюджета (на условиях </w:t>
            </w:r>
            <w:proofErr w:type="spellStart"/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435" w:rsidRPr="0044538D" w:rsidTr="00564478">
        <w:trPr>
          <w:trHeight w:val="231"/>
        </w:trPr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1A3435" w:rsidP="00564478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4538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1A343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435" w:rsidRPr="0044538D" w:rsidRDefault="003756B5" w:rsidP="0056447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3756B5" w:rsidP="005644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435" w:rsidRPr="0044538D" w:rsidRDefault="001A3435" w:rsidP="005644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435" w:rsidRPr="00E90ACD" w:rsidRDefault="001A3435" w:rsidP="001A3435">
      <w:pPr>
        <w:sectPr w:rsidR="001A3435" w:rsidRPr="00E90ACD" w:rsidSect="000266DE">
          <w:pgSz w:w="16838" w:h="11906" w:orient="landscape"/>
          <w:pgMar w:top="1077" w:right="567" w:bottom="851" w:left="851" w:header="709" w:footer="709" w:gutter="0"/>
          <w:cols w:space="708"/>
          <w:docGrid w:linePitch="360"/>
        </w:sectPr>
      </w:pPr>
    </w:p>
    <w:p w:rsidR="001A3435" w:rsidRPr="00B57FB1" w:rsidRDefault="001A3435" w:rsidP="00375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3435" w:rsidRPr="00B57FB1" w:rsidSect="001A3435">
      <w:pgSz w:w="16838" w:h="11906" w:orient="landscape"/>
      <w:pgMar w:top="1701" w:right="568" w:bottom="850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5B" w:rsidRDefault="007F555B">
      <w:pPr>
        <w:spacing w:after="0" w:line="240" w:lineRule="auto"/>
      </w:pPr>
      <w:r>
        <w:separator/>
      </w:r>
    </w:p>
  </w:endnote>
  <w:endnote w:type="continuationSeparator" w:id="0">
    <w:p w:rsidR="007F555B" w:rsidRDefault="007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83" w:rsidRDefault="002F7B6D">
    <w:pPr>
      <w:pStyle w:val="aa"/>
      <w:jc w:val="right"/>
    </w:pPr>
    <w:fldSimple w:instr=" PAGE   \* MERGEFORMAT ">
      <w:r w:rsidR="00C42A2B">
        <w:rPr>
          <w:noProof/>
        </w:rPr>
        <w:t>1</w:t>
      </w:r>
    </w:fldSimple>
  </w:p>
  <w:p w:rsidR="00A56583" w:rsidRDefault="00A5658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5B" w:rsidRDefault="007F555B">
      <w:pPr>
        <w:spacing w:after="0" w:line="240" w:lineRule="auto"/>
      </w:pPr>
      <w:r>
        <w:separator/>
      </w:r>
    </w:p>
  </w:footnote>
  <w:footnote w:type="continuationSeparator" w:id="0">
    <w:p w:rsidR="007F555B" w:rsidRDefault="007F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17"/>
    <w:multiLevelType w:val="singleLevel"/>
    <w:tmpl w:val="00000017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6">
    <w:nsid w:val="079C2735"/>
    <w:multiLevelType w:val="multilevel"/>
    <w:tmpl w:val="D50C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36DE2673"/>
    <w:multiLevelType w:val="hybridMultilevel"/>
    <w:tmpl w:val="73B66CB6"/>
    <w:lvl w:ilvl="0" w:tplc="EAD480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0">
    <w:nsid w:val="3976315A"/>
    <w:multiLevelType w:val="hybridMultilevel"/>
    <w:tmpl w:val="7A72C2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abstractNum w:abstractNumId="14">
    <w:nsid w:val="791867E1"/>
    <w:multiLevelType w:val="hybridMultilevel"/>
    <w:tmpl w:val="E24C13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3"/>
  </w:num>
  <w:num w:numId="12">
    <w:abstractNumId w:val="14"/>
  </w:num>
  <w:num w:numId="13">
    <w:abstractNumId w:val="10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50B34"/>
    <w:rsid w:val="00010B63"/>
    <w:rsid w:val="000129F1"/>
    <w:rsid w:val="000266DE"/>
    <w:rsid w:val="000B4306"/>
    <w:rsid w:val="000B7C46"/>
    <w:rsid w:val="000C709C"/>
    <w:rsid w:val="000F4664"/>
    <w:rsid w:val="0010573D"/>
    <w:rsid w:val="00113D92"/>
    <w:rsid w:val="001143E4"/>
    <w:rsid w:val="001865E4"/>
    <w:rsid w:val="001A3435"/>
    <w:rsid w:val="001A6D71"/>
    <w:rsid w:val="001B4E02"/>
    <w:rsid w:val="001C5074"/>
    <w:rsid w:val="001D1BF8"/>
    <w:rsid w:val="001D6E08"/>
    <w:rsid w:val="0020387C"/>
    <w:rsid w:val="00232F83"/>
    <w:rsid w:val="00290ABB"/>
    <w:rsid w:val="002D2BFA"/>
    <w:rsid w:val="002E06EB"/>
    <w:rsid w:val="002E2DC8"/>
    <w:rsid w:val="002E4632"/>
    <w:rsid w:val="002F7B6D"/>
    <w:rsid w:val="00337C17"/>
    <w:rsid w:val="00347003"/>
    <w:rsid w:val="00350E13"/>
    <w:rsid w:val="00352117"/>
    <w:rsid w:val="00374F35"/>
    <w:rsid w:val="003756B5"/>
    <w:rsid w:val="00387558"/>
    <w:rsid w:val="00395098"/>
    <w:rsid w:val="003B3340"/>
    <w:rsid w:val="003E739F"/>
    <w:rsid w:val="0041095F"/>
    <w:rsid w:val="00475BC9"/>
    <w:rsid w:val="00481A63"/>
    <w:rsid w:val="004827FC"/>
    <w:rsid w:val="004A1203"/>
    <w:rsid w:val="004A3FCE"/>
    <w:rsid w:val="004F1FEA"/>
    <w:rsid w:val="004F2D19"/>
    <w:rsid w:val="004F6011"/>
    <w:rsid w:val="00522CC1"/>
    <w:rsid w:val="00564478"/>
    <w:rsid w:val="00606EA9"/>
    <w:rsid w:val="00612DD1"/>
    <w:rsid w:val="00615011"/>
    <w:rsid w:val="00650B34"/>
    <w:rsid w:val="00672007"/>
    <w:rsid w:val="0067380F"/>
    <w:rsid w:val="006C0E01"/>
    <w:rsid w:val="006F14A0"/>
    <w:rsid w:val="0070417D"/>
    <w:rsid w:val="00713BB0"/>
    <w:rsid w:val="00782D19"/>
    <w:rsid w:val="007849D7"/>
    <w:rsid w:val="007907F8"/>
    <w:rsid w:val="007A045D"/>
    <w:rsid w:val="007C2E5D"/>
    <w:rsid w:val="007D7F96"/>
    <w:rsid w:val="007F555B"/>
    <w:rsid w:val="00807BD0"/>
    <w:rsid w:val="008175D6"/>
    <w:rsid w:val="00827EA6"/>
    <w:rsid w:val="00842630"/>
    <w:rsid w:val="0084545A"/>
    <w:rsid w:val="00896BA6"/>
    <w:rsid w:val="008D0AB6"/>
    <w:rsid w:val="008E31CA"/>
    <w:rsid w:val="00997394"/>
    <w:rsid w:val="009B3560"/>
    <w:rsid w:val="009D64B9"/>
    <w:rsid w:val="009E08A9"/>
    <w:rsid w:val="00A14CB0"/>
    <w:rsid w:val="00A33BA7"/>
    <w:rsid w:val="00A435C6"/>
    <w:rsid w:val="00A56583"/>
    <w:rsid w:val="00B30C4E"/>
    <w:rsid w:val="00B57FB1"/>
    <w:rsid w:val="00B6772F"/>
    <w:rsid w:val="00B76F1E"/>
    <w:rsid w:val="00B77853"/>
    <w:rsid w:val="00B823B7"/>
    <w:rsid w:val="00B95C0F"/>
    <w:rsid w:val="00C048BD"/>
    <w:rsid w:val="00C20E1A"/>
    <w:rsid w:val="00C374CD"/>
    <w:rsid w:val="00C42A2B"/>
    <w:rsid w:val="00CA2EF6"/>
    <w:rsid w:val="00CA4855"/>
    <w:rsid w:val="00CC2BC7"/>
    <w:rsid w:val="00D00B2D"/>
    <w:rsid w:val="00D00B98"/>
    <w:rsid w:val="00D246F7"/>
    <w:rsid w:val="00E02B4C"/>
    <w:rsid w:val="00E27560"/>
    <w:rsid w:val="00E42FBD"/>
    <w:rsid w:val="00EC22B0"/>
    <w:rsid w:val="00FB4E9A"/>
    <w:rsid w:val="00FD3FDC"/>
    <w:rsid w:val="00FE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F8"/>
    <w:pPr>
      <w:suppressAutoHyphens/>
      <w:spacing w:after="200" w:line="276" w:lineRule="auto"/>
    </w:pPr>
    <w:rPr>
      <w:rFonts w:ascii="Calibri" w:eastAsia="Arial Unicode MS" w:hAnsi="Calibri" w:cs="font114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1A3435"/>
    <w:pPr>
      <w:suppressAutoHyphens w:val="0"/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435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06EA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A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35"/>
    <w:rPr>
      <w:rFonts w:ascii="Tahoma" w:hAnsi="Tahoma"/>
      <w:color w:val="2E3432"/>
      <w:kern w:val="36"/>
      <w:sz w:val="38"/>
      <w:szCs w:val="38"/>
    </w:rPr>
  </w:style>
  <w:style w:type="character" w:customStyle="1" w:styleId="11">
    <w:name w:val="Основной шрифт абзаца1"/>
    <w:rsid w:val="007907F8"/>
  </w:style>
  <w:style w:type="character" w:customStyle="1" w:styleId="ListLabel1">
    <w:name w:val="ListLabel 1"/>
    <w:rsid w:val="007907F8"/>
    <w:rPr>
      <w:rFonts w:cs="Courier New"/>
    </w:rPr>
  </w:style>
  <w:style w:type="paragraph" w:customStyle="1" w:styleId="a3">
    <w:name w:val="Заголовок"/>
    <w:basedOn w:val="a"/>
    <w:next w:val="a4"/>
    <w:rsid w:val="007907F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7907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A3435"/>
    <w:rPr>
      <w:rFonts w:ascii="Calibri" w:eastAsia="Arial Unicode MS" w:hAnsi="Calibri" w:cs="font114"/>
      <w:sz w:val="22"/>
      <w:szCs w:val="22"/>
      <w:lang w:eastAsia="ar-SA"/>
    </w:rPr>
  </w:style>
  <w:style w:type="paragraph" w:styleId="a6">
    <w:name w:val="List"/>
    <w:basedOn w:val="a4"/>
    <w:rsid w:val="007907F8"/>
    <w:rPr>
      <w:rFonts w:cs="Mangal"/>
    </w:rPr>
  </w:style>
  <w:style w:type="paragraph" w:customStyle="1" w:styleId="12">
    <w:name w:val="Название1"/>
    <w:basedOn w:val="a"/>
    <w:rsid w:val="007907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907F8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7907F8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rsid w:val="000B7C4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C374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A343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8">
    <w:name w:val="List Paragraph"/>
    <w:basedOn w:val="a"/>
    <w:qFormat/>
    <w:rsid w:val="001A3435"/>
    <w:pPr>
      <w:suppressAutoHyphens w:val="0"/>
      <w:ind w:left="720"/>
    </w:pPr>
    <w:rPr>
      <w:rFonts w:eastAsia="Calibri" w:cs="Times New Roman"/>
    </w:rPr>
  </w:style>
  <w:style w:type="paragraph" w:styleId="a9">
    <w:name w:val="No Spacing"/>
    <w:qFormat/>
    <w:rsid w:val="001A343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pple-style-span">
    <w:name w:val="apple-style-span"/>
    <w:basedOn w:val="a0"/>
    <w:rsid w:val="001A3435"/>
  </w:style>
  <w:style w:type="paragraph" w:styleId="21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1A3435"/>
    <w:pPr>
      <w:suppressAutoHyphens w:val="0"/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1"/>
    <w:rsid w:val="001A3435"/>
    <w:rPr>
      <w:rFonts w:ascii="Calibri" w:eastAsia="Calibri" w:hAnsi="Calibri"/>
      <w:sz w:val="24"/>
      <w:szCs w:val="24"/>
    </w:rPr>
  </w:style>
  <w:style w:type="paragraph" w:styleId="aa">
    <w:name w:val="footer"/>
    <w:aliases w:val="Знак2"/>
    <w:basedOn w:val="a"/>
    <w:link w:val="ab"/>
    <w:uiPriority w:val="99"/>
    <w:rsid w:val="001A343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2 Знак"/>
    <w:basedOn w:val="a0"/>
    <w:link w:val="aa"/>
    <w:uiPriority w:val="99"/>
    <w:rsid w:val="001A3435"/>
    <w:rPr>
      <w:rFonts w:ascii="Calibri" w:eastAsia="Calibri" w:hAnsi="Calibri"/>
      <w:sz w:val="24"/>
      <w:szCs w:val="24"/>
    </w:rPr>
  </w:style>
  <w:style w:type="character" w:styleId="ac">
    <w:name w:val="page number"/>
    <w:rsid w:val="001A3435"/>
    <w:rPr>
      <w:rFonts w:cs="Times New Roman"/>
    </w:rPr>
  </w:style>
  <w:style w:type="paragraph" w:styleId="ad">
    <w:name w:val="header"/>
    <w:basedOn w:val="a"/>
    <w:link w:val="ae"/>
    <w:uiPriority w:val="99"/>
    <w:rsid w:val="001A3435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A3435"/>
    <w:rPr>
      <w:rFonts w:ascii="Calibri" w:eastAsia="Calibri" w:hAnsi="Calibri"/>
      <w:sz w:val="24"/>
      <w:szCs w:val="24"/>
    </w:rPr>
  </w:style>
  <w:style w:type="paragraph" w:customStyle="1" w:styleId="23">
    <w:name w:val="Список_маркир.2"/>
    <w:basedOn w:val="a"/>
    <w:rsid w:val="001A3435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A3435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1A343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606EA9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06EA9"/>
    <w:rPr>
      <w:rFonts w:asciiTheme="majorHAnsi" w:eastAsiaTheme="majorEastAsia" w:hAnsiTheme="majorHAnsi" w:cstheme="majorBid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11111</cp:lastModifiedBy>
  <cp:revision>4</cp:revision>
  <cp:lastPrinted>2017-08-08T02:00:00Z</cp:lastPrinted>
  <dcterms:created xsi:type="dcterms:W3CDTF">2016-12-16T09:49:00Z</dcterms:created>
  <dcterms:modified xsi:type="dcterms:W3CDTF">2017-08-11T05:47:00Z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