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546" w:rsidRPr="00CF50D1" w:rsidRDefault="00CF50D1">
      <w:pPr>
        <w:pStyle w:val="2"/>
        <w:shd w:val="clear" w:color="auto" w:fill="auto"/>
        <w:ind w:left="20" w:right="60"/>
        <w:rPr>
          <w:color w:val="FF0000"/>
        </w:rPr>
      </w:pPr>
      <w:r>
        <w:t>Управление по финансам Залесовского муниципального округа Алтайского края</w:t>
      </w:r>
      <w:r w:rsidR="008A7119">
        <w:t xml:space="preserve"> сообщает о </w:t>
      </w:r>
      <w:r w:rsidR="008A7119" w:rsidRPr="00F04FA5">
        <w:rPr>
          <w:color w:val="auto"/>
        </w:rPr>
        <w:t xml:space="preserve">проведении </w:t>
      </w:r>
      <w:r w:rsidR="00920C4A">
        <w:rPr>
          <w:color w:val="auto"/>
        </w:rPr>
        <w:t>6</w:t>
      </w:r>
      <w:r w:rsidR="009B236F">
        <w:rPr>
          <w:color w:val="auto"/>
        </w:rPr>
        <w:t xml:space="preserve"> </w:t>
      </w:r>
      <w:r w:rsidR="00920C4A">
        <w:rPr>
          <w:color w:val="auto"/>
        </w:rPr>
        <w:t>но</w:t>
      </w:r>
      <w:r w:rsidR="009B236F">
        <w:rPr>
          <w:color w:val="auto"/>
        </w:rPr>
        <w:t>ября</w:t>
      </w:r>
      <w:r w:rsidR="008A7119" w:rsidRPr="00F04FA5">
        <w:rPr>
          <w:color w:val="auto"/>
        </w:rPr>
        <w:t xml:space="preserve"> 2024 года в 10 час. 00 мин. (время</w:t>
      </w:r>
      <w:r w:rsidR="008A7119">
        <w:t xml:space="preserve"> местное) электронного аукциона по продаже права на заключение договора аренды сроком на 5 (пять) лет нежил</w:t>
      </w:r>
      <w:r>
        <w:t>ого помещения</w:t>
      </w:r>
      <w:r w:rsidR="008A7119">
        <w:t xml:space="preserve"> площадью </w:t>
      </w:r>
      <w:r w:rsidR="0057367C">
        <w:rPr>
          <w:sz w:val="26"/>
          <w:szCs w:val="26"/>
        </w:rPr>
        <w:t>19,0</w:t>
      </w:r>
      <w:r w:rsidR="004A22C7">
        <w:rPr>
          <w:sz w:val="26"/>
          <w:szCs w:val="26"/>
        </w:rPr>
        <w:t xml:space="preserve"> </w:t>
      </w:r>
      <w:r w:rsidR="000474D0">
        <w:t>кв.м</w:t>
      </w:r>
      <w:r w:rsidR="008A7119">
        <w:t>, расположенн</w:t>
      </w:r>
      <w:r w:rsidR="0057367C">
        <w:t>ого</w:t>
      </w:r>
      <w:r w:rsidR="008A7119">
        <w:t xml:space="preserve"> на 1 этаже в </w:t>
      </w:r>
      <w:r>
        <w:t>нежилом помещении</w:t>
      </w:r>
      <w:r w:rsidR="008A7119">
        <w:t xml:space="preserve"> (кадастровый номер - </w:t>
      </w:r>
      <w:r w:rsidR="004A22C7">
        <w:rPr>
          <w:sz w:val="26"/>
          <w:szCs w:val="26"/>
        </w:rPr>
        <w:t>22:12:700220:233</w:t>
      </w:r>
      <w:r w:rsidR="008A7119">
        <w:t xml:space="preserve">) по адресу: </w:t>
      </w:r>
      <w:r>
        <w:t>Алтайский край, Залесовский р-н, с. Залесово</w:t>
      </w:r>
      <w:r w:rsidR="008A7119">
        <w:t xml:space="preserve">, ул. </w:t>
      </w:r>
      <w:r>
        <w:t xml:space="preserve">Партизанская, </w:t>
      </w:r>
      <w:r w:rsidRPr="004A22C7">
        <w:rPr>
          <w:color w:val="auto"/>
        </w:rPr>
        <w:t>24</w:t>
      </w:r>
      <w:r>
        <w:t xml:space="preserve">, принадлежащего </w:t>
      </w:r>
      <w:r w:rsidR="008A7119">
        <w:t xml:space="preserve">на праве </w:t>
      </w:r>
      <w:r>
        <w:t>собственности</w:t>
      </w:r>
      <w:r w:rsidR="008A7119">
        <w:t xml:space="preserve"> </w:t>
      </w:r>
      <w:r w:rsidR="004A22C7" w:rsidRPr="004A22C7">
        <w:rPr>
          <w:color w:val="auto"/>
        </w:rPr>
        <w:t>Му</w:t>
      </w:r>
      <w:r w:rsidR="004A22C7">
        <w:t>ниципальному образованию Залесовский муниципальный округ Алтайского края.</w:t>
      </w:r>
    </w:p>
    <w:p w:rsidR="00CD0546" w:rsidRDefault="008A7119">
      <w:pPr>
        <w:pStyle w:val="2"/>
        <w:shd w:val="clear" w:color="auto" w:fill="auto"/>
        <w:spacing w:after="308" w:line="365" w:lineRule="exact"/>
        <w:ind w:left="20" w:right="60"/>
      </w:pPr>
      <w:r>
        <w:t xml:space="preserve">Аукцион проводится в электронной форме на электронной площадке ООО «РТС-тендер» </w:t>
      </w:r>
      <w:r w:rsidRPr="00CF50D1">
        <w:t>(</w:t>
      </w:r>
      <w:r>
        <w:rPr>
          <w:lang w:val="en-US"/>
        </w:rPr>
        <w:t>www</w:t>
      </w:r>
      <w:r w:rsidRPr="00CF50D1">
        <w:t xml:space="preserve">. </w:t>
      </w:r>
      <w:r>
        <w:rPr>
          <w:lang w:val="en-US"/>
        </w:rPr>
        <w:t>rts</w:t>
      </w:r>
      <w:r w:rsidRPr="00CF50D1">
        <w:t>-</w:t>
      </w:r>
      <w:r>
        <w:rPr>
          <w:lang w:val="en-US"/>
        </w:rPr>
        <w:t>tender</w:t>
      </w:r>
      <w:r w:rsidRPr="00CF50D1">
        <w:t xml:space="preserve">. </w:t>
      </w:r>
      <w:r>
        <w:rPr>
          <w:lang w:val="en-US"/>
        </w:rPr>
        <w:t>ru</w:t>
      </w:r>
      <w:r w:rsidRPr="00CF50D1">
        <w:t>).</w:t>
      </w:r>
    </w:p>
    <w:p w:rsidR="00CD0546" w:rsidRDefault="008A7119">
      <w:pPr>
        <w:pStyle w:val="10"/>
        <w:keepNext/>
        <w:keepLines/>
        <w:shd w:val="clear" w:color="auto" w:fill="auto"/>
        <w:spacing w:before="0"/>
        <w:ind w:left="20"/>
      </w:pPr>
      <w:bookmarkStart w:id="0" w:name="bookmark0"/>
      <w:r>
        <w:t>Полное и сокращенное наименование организатора аукциона</w:t>
      </w:r>
      <w:bookmarkEnd w:id="0"/>
    </w:p>
    <w:p w:rsidR="00CD0546" w:rsidRPr="00CF50D1" w:rsidRDefault="008A7119">
      <w:pPr>
        <w:pStyle w:val="2"/>
        <w:shd w:val="clear" w:color="auto" w:fill="auto"/>
        <w:spacing w:line="355" w:lineRule="exact"/>
        <w:ind w:left="20" w:right="60"/>
        <w:rPr>
          <w:color w:val="FF0000"/>
        </w:rPr>
      </w:pPr>
      <w:r>
        <w:t xml:space="preserve">Полное наименование: </w:t>
      </w:r>
      <w:r w:rsidR="004A22C7">
        <w:t>Управление по финансам Залесовского муниципального округа Алтайского края</w:t>
      </w:r>
    </w:p>
    <w:p w:rsidR="00CD0546" w:rsidRDefault="008A7119" w:rsidP="004A22C7">
      <w:pPr>
        <w:pStyle w:val="2"/>
        <w:shd w:val="clear" w:color="auto" w:fill="auto"/>
        <w:spacing w:after="300" w:line="355" w:lineRule="exact"/>
        <w:ind w:left="20"/>
      </w:pPr>
      <w:r>
        <w:t xml:space="preserve">Сокращенное наименование: </w:t>
      </w:r>
      <w:bookmarkStart w:id="1" w:name="bookmark1"/>
      <w:r w:rsidR="004A22C7">
        <w:t xml:space="preserve">Управление по финансам </w:t>
      </w:r>
      <w:bookmarkEnd w:id="1"/>
    </w:p>
    <w:p w:rsidR="00CD0546" w:rsidRPr="005F7D2F" w:rsidRDefault="008A7119">
      <w:pPr>
        <w:pStyle w:val="2"/>
        <w:shd w:val="clear" w:color="auto" w:fill="auto"/>
        <w:spacing w:after="271" w:line="355" w:lineRule="exact"/>
        <w:ind w:left="20" w:right="60"/>
        <w:rPr>
          <w:color w:val="auto"/>
        </w:rPr>
      </w:pPr>
      <w:r w:rsidRPr="005F7D2F">
        <w:rPr>
          <w:color w:val="auto"/>
        </w:rPr>
        <w:t>65</w:t>
      </w:r>
      <w:r w:rsidR="004A22C7" w:rsidRPr="005F7D2F">
        <w:rPr>
          <w:color w:val="auto"/>
        </w:rPr>
        <w:t>9220</w:t>
      </w:r>
      <w:r w:rsidRPr="005F7D2F">
        <w:rPr>
          <w:color w:val="auto"/>
        </w:rPr>
        <w:t xml:space="preserve">, Алтайский край, </w:t>
      </w:r>
      <w:r w:rsidR="004A22C7" w:rsidRPr="005F7D2F">
        <w:rPr>
          <w:color w:val="auto"/>
        </w:rPr>
        <w:t>Залесовский район, с. Залесово</w:t>
      </w:r>
      <w:r w:rsidRPr="005F7D2F">
        <w:rPr>
          <w:color w:val="auto"/>
        </w:rPr>
        <w:t xml:space="preserve">, ул. </w:t>
      </w:r>
      <w:r w:rsidR="004A22C7" w:rsidRPr="005F7D2F">
        <w:rPr>
          <w:color w:val="auto"/>
        </w:rPr>
        <w:t>Партизанская</w:t>
      </w:r>
      <w:r w:rsidRPr="005F7D2F">
        <w:rPr>
          <w:color w:val="auto"/>
        </w:rPr>
        <w:t xml:space="preserve">, </w:t>
      </w:r>
      <w:r w:rsidR="004A22C7" w:rsidRPr="005F7D2F">
        <w:rPr>
          <w:color w:val="auto"/>
        </w:rPr>
        <w:t>26</w:t>
      </w:r>
      <w:r w:rsidRPr="005F7D2F">
        <w:rPr>
          <w:color w:val="auto"/>
        </w:rPr>
        <w:t>, телефон: 8 (385</w:t>
      </w:r>
      <w:r w:rsidR="004A22C7" w:rsidRPr="005F7D2F">
        <w:rPr>
          <w:color w:val="auto"/>
        </w:rPr>
        <w:t>-9</w:t>
      </w:r>
      <w:r w:rsidRPr="005F7D2F">
        <w:rPr>
          <w:color w:val="auto"/>
        </w:rPr>
        <w:t>2)</w:t>
      </w:r>
      <w:r w:rsidR="004A22C7" w:rsidRPr="005F7D2F">
        <w:rPr>
          <w:color w:val="auto"/>
        </w:rPr>
        <w:t xml:space="preserve"> 22 436</w:t>
      </w:r>
      <w:r w:rsidRPr="005F7D2F">
        <w:rPr>
          <w:color w:val="auto"/>
        </w:rPr>
        <w:t>, адрес электронной почты:</w:t>
      </w:r>
      <w:r w:rsidR="005F7D2F" w:rsidRPr="005F7D2F">
        <w:rPr>
          <w:color w:val="auto"/>
        </w:rPr>
        <w:t xml:space="preserve"> </w:t>
      </w:r>
      <w:hyperlink r:id="rId7" w:history="1">
        <w:r w:rsidR="005F7D2F" w:rsidRPr="005F7D2F">
          <w:rPr>
            <w:rStyle w:val="a3"/>
            <w:color w:val="auto"/>
            <w:lang w:val="en-US"/>
          </w:rPr>
          <w:t>fin</w:t>
        </w:r>
        <w:r w:rsidR="005F7D2F" w:rsidRPr="005F7D2F">
          <w:rPr>
            <w:rStyle w:val="a3"/>
            <w:color w:val="auto"/>
          </w:rPr>
          <w:t>.</w:t>
        </w:r>
        <w:r w:rsidR="005F7D2F" w:rsidRPr="005F7D2F">
          <w:rPr>
            <w:rStyle w:val="a3"/>
            <w:color w:val="auto"/>
            <w:lang w:val="en-US"/>
          </w:rPr>
          <w:t>komitet</w:t>
        </w:r>
        <w:r w:rsidR="005F7D2F" w:rsidRPr="005F7D2F">
          <w:rPr>
            <w:rStyle w:val="a3"/>
            <w:color w:val="auto"/>
          </w:rPr>
          <w:t>@</w:t>
        </w:r>
        <w:r w:rsidR="005F7D2F" w:rsidRPr="005F7D2F">
          <w:rPr>
            <w:rStyle w:val="a3"/>
            <w:color w:val="auto"/>
            <w:lang w:val="en-US"/>
          </w:rPr>
          <w:t>mail</w:t>
        </w:r>
        <w:r w:rsidR="005F7D2F" w:rsidRPr="005F7D2F">
          <w:rPr>
            <w:rStyle w:val="a3"/>
            <w:color w:val="auto"/>
          </w:rPr>
          <w:t>.ru</w:t>
        </w:r>
      </w:hyperlink>
      <w:r w:rsidR="005F7D2F" w:rsidRPr="005F7D2F">
        <w:rPr>
          <w:color w:val="auto"/>
        </w:rPr>
        <w:t xml:space="preserve">, </w:t>
      </w:r>
      <w:r w:rsidR="005F7D2F" w:rsidRPr="005F7D2F">
        <w:rPr>
          <w:color w:val="auto"/>
          <w:lang w:val="en-US"/>
        </w:rPr>
        <w:t>adm</w:t>
      </w:r>
      <w:r w:rsidR="005F7D2F" w:rsidRPr="005F7D2F">
        <w:rPr>
          <w:color w:val="auto"/>
        </w:rPr>
        <w:t>01212@</w:t>
      </w:r>
      <w:r w:rsidR="005F7D2F" w:rsidRPr="005F7D2F">
        <w:rPr>
          <w:color w:val="auto"/>
          <w:lang w:val="en-US"/>
        </w:rPr>
        <w:t>mail</w:t>
      </w:r>
      <w:r w:rsidR="005F7D2F" w:rsidRPr="005F7D2F">
        <w:rPr>
          <w:color w:val="auto"/>
        </w:rPr>
        <w:t>.</w:t>
      </w:r>
      <w:r w:rsidR="005F7D2F" w:rsidRPr="005F7D2F">
        <w:rPr>
          <w:color w:val="auto"/>
          <w:lang w:val="en-US"/>
        </w:rPr>
        <w:t>ru</w:t>
      </w:r>
    </w:p>
    <w:p w:rsidR="004A22C7" w:rsidRPr="004A22C7" w:rsidRDefault="004A22C7" w:rsidP="004A22C7">
      <w:pPr>
        <w:widowControl/>
        <w:autoSpaceDE w:val="0"/>
        <w:autoSpaceDN w:val="0"/>
        <w:adjustRightInd w:val="0"/>
        <w:contextualSpacing/>
        <w:rPr>
          <w:rFonts w:ascii="Times New Roman" w:eastAsia="Times New Roman" w:hAnsi="Times New Roman" w:cs="Times New Roman"/>
          <w:color w:val="auto"/>
          <w:lang w:eastAsia="en-US"/>
        </w:rPr>
      </w:pPr>
      <w:bookmarkStart w:id="2" w:name="bookmark4"/>
      <w:r w:rsidRPr="004A22C7">
        <w:rPr>
          <w:rFonts w:ascii="Times New Roman" w:eastAsia="Times New Roman" w:hAnsi="Times New Roman" w:cs="Times New Roman"/>
          <w:color w:val="auto"/>
          <w:lang w:eastAsia="en-US"/>
        </w:rPr>
        <w:t>ИНН 2242001293 КПП 224201001</w:t>
      </w:r>
    </w:p>
    <w:p w:rsidR="004A22C7" w:rsidRPr="004A22C7" w:rsidRDefault="004A22C7" w:rsidP="004A22C7">
      <w:pPr>
        <w:widowControl/>
        <w:autoSpaceDE w:val="0"/>
        <w:autoSpaceDN w:val="0"/>
        <w:adjustRightInd w:val="0"/>
        <w:rPr>
          <w:rFonts w:ascii="Times New Roman" w:eastAsia="Times New Roman" w:hAnsi="Times New Roman" w:cs="Times New Roman"/>
          <w:color w:val="auto"/>
        </w:rPr>
      </w:pPr>
      <w:r w:rsidRPr="004A22C7">
        <w:rPr>
          <w:rFonts w:ascii="Times New Roman" w:eastAsia="Calibri" w:hAnsi="Times New Roman" w:cs="Times New Roman"/>
          <w:color w:val="auto"/>
        </w:rPr>
        <w:t>Единый казначейский счет (ЕКС)</w:t>
      </w:r>
      <w:r w:rsidRPr="004A22C7">
        <w:rPr>
          <w:rFonts w:ascii="Times New Roman" w:eastAsia="Times New Roman" w:hAnsi="Times New Roman" w:cs="Times New Roman"/>
          <w:color w:val="auto"/>
        </w:rPr>
        <w:t xml:space="preserve">: </w:t>
      </w:r>
      <w:r w:rsidRPr="004A22C7">
        <w:rPr>
          <w:rFonts w:ascii="Times New Roman" w:eastAsia="Calibri" w:hAnsi="Times New Roman" w:cs="Times New Roman"/>
          <w:color w:val="auto"/>
        </w:rPr>
        <w:t>40102810045370000009</w:t>
      </w:r>
    </w:p>
    <w:p w:rsidR="004A22C7" w:rsidRPr="004A22C7" w:rsidRDefault="004A22C7" w:rsidP="004A22C7">
      <w:pPr>
        <w:widowControl/>
        <w:autoSpaceDE w:val="0"/>
        <w:autoSpaceDN w:val="0"/>
        <w:adjustRightInd w:val="0"/>
        <w:rPr>
          <w:rFonts w:ascii="Times New Roman" w:eastAsia="Times New Roman" w:hAnsi="Times New Roman" w:cs="Times New Roman"/>
          <w:color w:val="auto"/>
        </w:rPr>
      </w:pPr>
      <w:r w:rsidRPr="004A22C7">
        <w:rPr>
          <w:rFonts w:ascii="Times New Roman" w:eastAsia="Calibri" w:hAnsi="Times New Roman" w:cs="Times New Roman"/>
          <w:color w:val="auto"/>
        </w:rPr>
        <w:t>Казначейский счет поступлений (доходов)</w:t>
      </w:r>
      <w:r w:rsidRPr="004A22C7">
        <w:rPr>
          <w:rFonts w:ascii="Times New Roman" w:eastAsia="Times New Roman" w:hAnsi="Times New Roman" w:cs="Times New Roman"/>
          <w:color w:val="auto"/>
        </w:rPr>
        <w:t xml:space="preserve">: </w:t>
      </w:r>
      <w:r w:rsidRPr="004A22C7">
        <w:rPr>
          <w:rFonts w:ascii="Times New Roman" w:eastAsia="Calibri" w:hAnsi="Times New Roman" w:cs="Times New Roman"/>
          <w:color w:val="auto"/>
        </w:rPr>
        <w:t>03231643015120001700</w:t>
      </w:r>
    </w:p>
    <w:p w:rsidR="004A22C7" w:rsidRPr="004A22C7" w:rsidRDefault="004A22C7" w:rsidP="004A22C7">
      <w:pPr>
        <w:widowControl/>
        <w:autoSpaceDE w:val="0"/>
        <w:autoSpaceDN w:val="0"/>
        <w:adjustRightInd w:val="0"/>
        <w:rPr>
          <w:rFonts w:ascii="Times New Roman" w:eastAsia="Times New Roman" w:hAnsi="Times New Roman" w:cs="Times New Roman"/>
          <w:color w:val="auto"/>
        </w:rPr>
      </w:pPr>
      <w:r w:rsidRPr="004A22C7">
        <w:rPr>
          <w:rFonts w:ascii="Times New Roman" w:eastAsia="Calibri" w:hAnsi="Times New Roman" w:cs="Times New Roman"/>
          <w:color w:val="auto"/>
        </w:rPr>
        <w:t>БИК ТОФК</w:t>
      </w:r>
      <w:r w:rsidRPr="004A22C7">
        <w:rPr>
          <w:rFonts w:ascii="Times New Roman" w:eastAsia="Times New Roman" w:hAnsi="Times New Roman" w:cs="Times New Roman"/>
          <w:color w:val="auto"/>
        </w:rPr>
        <w:t xml:space="preserve">: </w:t>
      </w:r>
      <w:r w:rsidRPr="004A22C7">
        <w:rPr>
          <w:rFonts w:ascii="Times New Roman" w:eastAsia="Calibri" w:hAnsi="Times New Roman" w:cs="Times New Roman"/>
          <w:color w:val="auto"/>
        </w:rPr>
        <w:t>010173001</w:t>
      </w:r>
    </w:p>
    <w:p w:rsidR="004A22C7" w:rsidRPr="004A22C7" w:rsidRDefault="004A22C7" w:rsidP="004A22C7">
      <w:pPr>
        <w:widowControl/>
        <w:autoSpaceDE w:val="0"/>
        <w:autoSpaceDN w:val="0"/>
        <w:adjustRightInd w:val="0"/>
        <w:rPr>
          <w:rFonts w:ascii="Times New Roman" w:eastAsia="Calibri" w:hAnsi="Times New Roman" w:cs="Times New Roman"/>
          <w:color w:val="auto"/>
        </w:rPr>
      </w:pPr>
      <w:r w:rsidRPr="004A22C7">
        <w:rPr>
          <w:rFonts w:ascii="Times New Roman" w:eastAsia="Times New Roman" w:hAnsi="Times New Roman" w:cs="Times New Roman"/>
          <w:color w:val="auto"/>
        </w:rPr>
        <w:t xml:space="preserve">Банк: </w:t>
      </w:r>
      <w:r w:rsidRPr="004A22C7">
        <w:rPr>
          <w:rFonts w:ascii="Times New Roman" w:eastAsia="Calibri" w:hAnsi="Times New Roman" w:cs="Times New Roman"/>
          <w:color w:val="auto"/>
        </w:rPr>
        <w:t>Отделение Барнаул Банка России//УФК по Алтайскому краю, г.Барнаул</w:t>
      </w:r>
    </w:p>
    <w:p w:rsidR="00CD0546" w:rsidRPr="005F7D2F" w:rsidRDefault="008A7119">
      <w:pPr>
        <w:pStyle w:val="10"/>
        <w:keepNext/>
        <w:keepLines/>
        <w:shd w:val="clear" w:color="auto" w:fill="auto"/>
        <w:spacing w:before="0" w:line="240" w:lineRule="exact"/>
        <w:ind w:left="20"/>
        <w:rPr>
          <w:color w:val="auto"/>
        </w:rPr>
      </w:pPr>
      <w:r w:rsidRPr="005F7D2F">
        <w:rPr>
          <w:color w:val="auto"/>
        </w:rPr>
        <w:t>Контактные данные</w:t>
      </w:r>
      <w:bookmarkEnd w:id="2"/>
    </w:p>
    <w:p w:rsidR="00CD0546" w:rsidRPr="005F7D2F" w:rsidRDefault="008A7119">
      <w:pPr>
        <w:pStyle w:val="2"/>
        <w:shd w:val="clear" w:color="auto" w:fill="auto"/>
        <w:spacing w:after="304" w:line="360" w:lineRule="exact"/>
        <w:ind w:left="20" w:right="60"/>
        <w:rPr>
          <w:color w:val="auto"/>
        </w:rPr>
      </w:pPr>
      <w:r w:rsidRPr="005F7D2F">
        <w:rPr>
          <w:color w:val="auto"/>
        </w:rPr>
        <w:t xml:space="preserve">По вопросам проведения процедуры аукциона: </w:t>
      </w:r>
      <w:r w:rsidR="005F7D2F" w:rsidRPr="005F7D2F">
        <w:rPr>
          <w:color w:val="auto"/>
        </w:rPr>
        <w:t>Немова</w:t>
      </w:r>
      <w:r w:rsidRPr="005F7D2F">
        <w:rPr>
          <w:color w:val="auto"/>
        </w:rPr>
        <w:t xml:space="preserve"> Татьяна А</w:t>
      </w:r>
      <w:r w:rsidR="005F7D2F" w:rsidRPr="005F7D2F">
        <w:rPr>
          <w:color w:val="auto"/>
        </w:rPr>
        <w:t>ркадьевна</w:t>
      </w:r>
      <w:r w:rsidRPr="005F7D2F">
        <w:rPr>
          <w:color w:val="auto"/>
        </w:rPr>
        <w:t xml:space="preserve"> 8 (385</w:t>
      </w:r>
      <w:r w:rsidR="005F7D2F" w:rsidRPr="005F7D2F">
        <w:rPr>
          <w:color w:val="auto"/>
        </w:rPr>
        <w:t>-9</w:t>
      </w:r>
      <w:r w:rsidRPr="005F7D2F">
        <w:rPr>
          <w:color w:val="auto"/>
        </w:rPr>
        <w:t xml:space="preserve">2) </w:t>
      </w:r>
      <w:r w:rsidR="005F7D2F" w:rsidRPr="005F7D2F">
        <w:rPr>
          <w:color w:val="auto"/>
        </w:rPr>
        <w:t>22 678</w:t>
      </w:r>
      <w:r w:rsidRPr="005F7D2F">
        <w:rPr>
          <w:color w:val="auto"/>
        </w:rPr>
        <w:t>.</w:t>
      </w:r>
    </w:p>
    <w:p w:rsidR="00CD0546" w:rsidRDefault="008A7119">
      <w:pPr>
        <w:pStyle w:val="10"/>
        <w:keepNext/>
        <w:keepLines/>
        <w:shd w:val="clear" w:color="auto" w:fill="auto"/>
        <w:spacing w:before="0"/>
        <w:ind w:left="20" w:right="60"/>
      </w:pPr>
      <w:bookmarkStart w:id="3" w:name="bookmark5"/>
      <w:r>
        <w:t>Место подачи заявок на участие в аукционе, адрес электронной площадки и информационно-телекоммуникационной сети «Интернет»</w:t>
      </w:r>
      <w:bookmarkEnd w:id="3"/>
    </w:p>
    <w:p w:rsidR="00CD0546" w:rsidRDefault="008A7119">
      <w:pPr>
        <w:pStyle w:val="2"/>
        <w:shd w:val="clear" w:color="auto" w:fill="auto"/>
        <w:spacing w:after="16" w:line="360" w:lineRule="exact"/>
        <w:ind w:left="20" w:right="20"/>
      </w:pPr>
      <w:r>
        <w:t xml:space="preserve">Общество с ограниченной ответственностью «РТС-тендер» </w:t>
      </w:r>
      <w:r w:rsidRPr="00CF50D1">
        <w:t>(</w:t>
      </w:r>
      <w:r>
        <w:rPr>
          <w:lang w:val="en-US"/>
        </w:rPr>
        <w:t>OOO</w:t>
      </w:r>
      <w:r w:rsidRPr="00CF50D1">
        <w:t xml:space="preserve"> </w:t>
      </w:r>
      <w:r>
        <w:t xml:space="preserve">«РТС-тендер»), </w:t>
      </w:r>
      <w:hyperlink r:id="rId8" w:history="1">
        <w:r>
          <w:rPr>
            <w:rStyle w:val="a3"/>
          </w:rPr>
          <w:t>https://www.rts-tender.ru/</w:t>
        </w:r>
        <w:r w:rsidRPr="00CF50D1">
          <w:rPr>
            <w:rStyle w:val="a3"/>
          </w:rPr>
          <w:t xml:space="preserve"> </w:t>
        </w:r>
      </w:hyperlink>
      <w:r>
        <w:t>(далее - ЭТП).</w:t>
      </w:r>
    </w:p>
    <w:p w:rsidR="00CD0546" w:rsidRDefault="008A7119">
      <w:pPr>
        <w:pStyle w:val="2"/>
        <w:shd w:val="clear" w:color="auto" w:fill="auto"/>
        <w:spacing w:line="715" w:lineRule="exact"/>
        <w:ind w:left="20" w:right="20"/>
      </w:pPr>
      <w:r>
        <w:rPr>
          <w:rStyle w:val="11"/>
          <w:lang w:val="ru-RU"/>
        </w:rPr>
        <w:t>Обращаем внимание, что электронная площадка работает по московскому времени.</w:t>
      </w:r>
      <w:r>
        <w:t xml:space="preserve"> Основание проведения аукциона</w:t>
      </w:r>
    </w:p>
    <w:p w:rsidR="00CD0546" w:rsidRDefault="008A7119">
      <w:pPr>
        <w:pStyle w:val="2"/>
        <w:shd w:val="clear" w:color="auto" w:fill="auto"/>
        <w:spacing w:line="360" w:lineRule="exact"/>
        <w:ind w:left="20" w:right="20"/>
      </w:pPr>
      <w:r>
        <w:t>Гражданский кодекс Российской Федерации; Федеральный закон от 26.07.2007 № 135-ФЗ «О защите конкуренции»,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России).</w:t>
      </w:r>
    </w:p>
    <w:p w:rsidR="00CD0546" w:rsidRPr="00B61BF7" w:rsidRDefault="008A7119">
      <w:pPr>
        <w:pStyle w:val="2"/>
        <w:shd w:val="clear" w:color="auto" w:fill="auto"/>
        <w:spacing w:after="292" w:line="355" w:lineRule="exact"/>
        <w:ind w:left="20" w:right="20"/>
        <w:rPr>
          <w:color w:val="auto"/>
        </w:rPr>
      </w:pPr>
      <w:r>
        <w:t xml:space="preserve">Имущество реализуется на </w:t>
      </w:r>
      <w:r w:rsidRPr="00CF59B7">
        <w:rPr>
          <w:color w:val="auto"/>
        </w:rPr>
        <w:t xml:space="preserve">основании </w:t>
      </w:r>
      <w:r w:rsidR="00CF59B7" w:rsidRPr="00CF59B7">
        <w:rPr>
          <w:color w:val="auto"/>
        </w:rPr>
        <w:t xml:space="preserve">постановления администрации Залесовского муниципального округа Алтайского </w:t>
      </w:r>
      <w:r w:rsidR="00CF59B7" w:rsidRPr="00B61BF7">
        <w:rPr>
          <w:color w:val="auto"/>
        </w:rPr>
        <w:t xml:space="preserve">края от </w:t>
      </w:r>
      <w:r w:rsidR="00B61BF7" w:rsidRPr="00B61BF7">
        <w:rPr>
          <w:color w:val="auto"/>
        </w:rPr>
        <w:t>02.10</w:t>
      </w:r>
      <w:r w:rsidR="009C4584" w:rsidRPr="00B61BF7">
        <w:rPr>
          <w:color w:val="auto"/>
        </w:rPr>
        <w:t>.2024</w:t>
      </w:r>
      <w:r w:rsidR="00CF59B7" w:rsidRPr="00B61BF7">
        <w:rPr>
          <w:color w:val="auto"/>
        </w:rPr>
        <w:t xml:space="preserve"> № </w:t>
      </w:r>
      <w:r w:rsidR="00B61BF7" w:rsidRPr="00B61BF7">
        <w:rPr>
          <w:color w:val="auto"/>
        </w:rPr>
        <w:t>474</w:t>
      </w:r>
      <w:r w:rsidR="00CF59B7" w:rsidRPr="00B61BF7">
        <w:rPr>
          <w:color w:val="auto"/>
        </w:rPr>
        <w:t>.</w:t>
      </w:r>
      <w:bookmarkStart w:id="4" w:name="_GoBack"/>
      <w:bookmarkEnd w:id="4"/>
    </w:p>
    <w:p w:rsidR="00CD0546" w:rsidRDefault="008A7119">
      <w:pPr>
        <w:pStyle w:val="10"/>
        <w:keepNext/>
        <w:keepLines/>
        <w:shd w:val="clear" w:color="auto" w:fill="auto"/>
        <w:spacing w:before="0" w:line="365" w:lineRule="exact"/>
        <w:ind w:left="20" w:right="20"/>
      </w:pPr>
      <w:bookmarkStart w:id="5" w:name="bookmark6"/>
      <w:r>
        <w:lastRenderedPageBreak/>
        <w:t>Предмет аукциона, краткая техническая характеристика объекта аукциона, местонахождение</w:t>
      </w:r>
      <w:bookmarkEnd w:id="5"/>
    </w:p>
    <w:p w:rsidR="00CD0546" w:rsidRPr="00CF50D1" w:rsidRDefault="008A7119" w:rsidP="005F7D2F">
      <w:pPr>
        <w:pStyle w:val="2"/>
        <w:shd w:val="clear" w:color="auto" w:fill="auto"/>
        <w:spacing w:line="355" w:lineRule="exact"/>
        <w:ind w:left="20" w:right="20"/>
        <w:rPr>
          <w:color w:val="FF0000"/>
        </w:rPr>
      </w:pPr>
      <w:r>
        <w:t>Право на заключение договора аренды сроком на 5 (пять) лет нежил</w:t>
      </w:r>
      <w:r w:rsidR="00CF50D1">
        <w:t xml:space="preserve">ого </w:t>
      </w:r>
      <w:r w:rsidR="00CF50D1" w:rsidRPr="005F7D2F">
        <w:rPr>
          <w:color w:val="auto"/>
        </w:rPr>
        <w:t>помещения</w:t>
      </w:r>
      <w:r w:rsidRPr="005F7D2F">
        <w:rPr>
          <w:color w:val="auto"/>
        </w:rPr>
        <w:t xml:space="preserve">: </w:t>
      </w:r>
      <w:r w:rsidR="0057367C">
        <w:rPr>
          <w:color w:val="auto"/>
        </w:rPr>
        <w:t>№ 10</w:t>
      </w:r>
      <w:r w:rsidR="005F7D2F" w:rsidRPr="005F7D2F">
        <w:rPr>
          <w:color w:val="auto"/>
        </w:rPr>
        <w:t xml:space="preserve"> – площадью </w:t>
      </w:r>
      <w:r w:rsidR="0057367C">
        <w:rPr>
          <w:color w:val="auto"/>
        </w:rPr>
        <w:t>19,0 кв.м</w:t>
      </w:r>
      <w:r w:rsidRPr="005F7D2F">
        <w:rPr>
          <w:color w:val="auto"/>
        </w:rPr>
        <w:t>, расположенн</w:t>
      </w:r>
      <w:r w:rsidR="00CF50D1" w:rsidRPr="005F7D2F">
        <w:rPr>
          <w:color w:val="auto"/>
        </w:rPr>
        <w:t>ого</w:t>
      </w:r>
      <w:r w:rsidRPr="005F7D2F">
        <w:rPr>
          <w:color w:val="auto"/>
        </w:rPr>
        <w:t xml:space="preserve"> на 1 этаже </w:t>
      </w:r>
      <w:r w:rsidR="005F7D2F" w:rsidRPr="005F7D2F">
        <w:rPr>
          <w:color w:val="auto"/>
        </w:rPr>
        <w:t xml:space="preserve">в нежилом помещении (кадастровый </w:t>
      </w:r>
      <w:r w:rsidR="005F7D2F">
        <w:t xml:space="preserve">номер - </w:t>
      </w:r>
      <w:r w:rsidR="005F7D2F">
        <w:rPr>
          <w:sz w:val="26"/>
          <w:szCs w:val="26"/>
        </w:rPr>
        <w:t>22:12:700220:233</w:t>
      </w:r>
      <w:r w:rsidR="005F7D2F">
        <w:t xml:space="preserve">) по адресу: Алтайский край, Залесовский р-н, с. Залесово, ул. Партизанская, </w:t>
      </w:r>
      <w:r w:rsidR="005F7D2F" w:rsidRPr="004A22C7">
        <w:rPr>
          <w:color w:val="auto"/>
        </w:rPr>
        <w:t>24</w:t>
      </w:r>
      <w:r w:rsidR="005F7D2F">
        <w:rPr>
          <w:color w:val="FF0000"/>
        </w:rPr>
        <w:t xml:space="preserve">. </w:t>
      </w:r>
    </w:p>
    <w:p w:rsidR="00CD0546" w:rsidRDefault="00CF50D1">
      <w:pPr>
        <w:pStyle w:val="2"/>
        <w:shd w:val="clear" w:color="auto" w:fill="auto"/>
        <w:spacing w:line="355" w:lineRule="exact"/>
        <w:ind w:left="20"/>
      </w:pPr>
      <w:r>
        <w:t>Цель аренды: размещение офиса</w:t>
      </w:r>
      <w:r w:rsidR="008A7119">
        <w:t>.</w:t>
      </w:r>
    </w:p>
    <w:p w:rsidR="00CD0546" w:rsidRDefault="008A7119">
      <w:pPr>
        <w:pStyle w:val="2"/>
        <w:shd w:val="clear" w:color="auto" w:fill="auto"/>
        <w:spacing w:after="300" w:line="355" w:lineRule="exact"/>
        <w:ind w:left="20"/>
      </w:pPr>
      <w:r>
        <w:t xml:space="preserve">Время использования имущества: </w:t>
      </w:r>
      <w:r w:rsidR="00CF50D1">
        <w:t>09:00-17:00</w:t>
      </w:r>
      <w:r>
        <w:t>.</w:t>
      </w:r>
    </w:p>
    <w:p w:rsidR="00CD0546" w:rsidRDefault="008A7119">
      <w:pPr>
        <w:pStyle w:val="10"/>
        <w:keepNext/>
        <w:keepLines/>
        <w:shd w:val="clear" w:color="auto" w:fill="auto"/>
        <w:spacing w:before="0"/>
        <w:ind w:left="20"/>
      </w:pPr>
      <w:bookmarkStart w:id="6" w:name="bookmark7"/>
      <w:r>
        <w:t>Дата, время, график проведения осмотра имущества</w:t>
      </w:r>
      <w:bookmarkEnd w:id="6"/>
    </w:p>
    <w:p w:rsidR="00CD0546" w:rsidRPr="005F7D2F" w:rsidRDefault="008A7119">
      <w:pPr>
        <w:pStyle w:val="2"/>
        <w:shd w:val="clear" w:color="auto" w:fill="auto"/>
        <w:spacing w:line="355" w:lineRule="exact"/>
        <w:ind w:left="20" w:right="20"/>
        <w:rPr>
          <w:color w:val="auto"/>
        </w:rPr>
      </w:pPr>
      <w:r w:rsidRPr="005F7D2F">
        <w:rPr>
          <w:color w:val="auto"/>
        </w:rPr>
        <w:t xml:space="preserve">Осмотр помещений осуществляется ежедневно с 09.00 до 16.00 (понедельник — четверг), с 09.00 до 15.00 (пятница) (время местное) в рабочие дни, начиная с даты размещения извещения о проведении аукциона на официальном сайте, но не позднее чем за два рабочих дня до даты окончания срока подачи заявок, то есть </w:t>
      </w:r>
      <w:r w:rsidRPr="00F04FA5">
        <w:rPr>
          <w:color w:val="auto"/>
        </w:rPr>
        <w:t xml:space="preserve">по </w:t>
      </w:r>
      <w:r w:rsidR="00920C4A">
        <w:rPr>
          <w:color w:val="auto"/>
        </w:rPr>
        <w:t>02</w:t>
      </w:r>
      <w:r w:rsidR="009B236F">
        <w:rPr>
          <w:color w:val="auto"/>
        </w:rPr>
        <w:t xml:space="preserve"> </w:t>
      </w:r>
      <w:r w:rsidR="00920C4A">
        <w:rPr>
          <w:color w:val="auto"/>
        </w:rPr>
        <w:t>ноября</w:t>
      </w:r>
      <w:r w:rsidRPr="00F04FA5">
        <w:rPr>
          <w:color w:val="auto"/>
        </w:rPr>
        <w:t xml:space="preserve"> 2024 года, по</w:t>
      </w:r>
      <w:r w:rsidRPr="005F7D2F">
        <w:rPr>
          <w:color w:val="auto"/>
        </w:rPr>
        <w:t xml:space="preserve"> предварительному согласованию с уполномоченными сотрудниками Организатора аукциона:</w:t>
      </w:r>
    </w:p>
    <w:p w:rsidR="005F7D2F" w:rsidRPr="005F7D2F" w:rsidRDefault="008A7119" w:rsidP="005F7D2F">
      <w:pPr>
        <w:pStyle w:val="2"/>
        <w:shd w:val="clear" w:color="auto" w:fill="auto"/>
        <w:spacing w:after="304" w:line="360" w:lineRule="exact"/>
        <w:ind w:left="20" w:right="60"/>
        <w:rPr>
          <w:color w:val="auto"/>
        </w:rPr>
      </w:pPr>
      <w:r>
        <w:t xml:space="preserve">Контактный телефон для предварительной договоренности по осмотру - </w:t>
      </w:r>
      <w:bookmarkStart w:id="7" w:name="bookmark8"/>
      <w:r w:rsidR="005F7D2F" w:rsidRPr="005F7D2F">
        <w:rPr>
          <w:color w:val="auto"/>
        </w:rPr>
        <w:t>Немова Татьяна Аркадьевна 8 (385-92) 22 678.</w:t>
      </w:r>
    </w:p>
    <w:p w:rsidR="00CD0546" w:rsidRDefault="008A7119" w:rsidP="005F7D2F">
      <w:pPr>
        <w:pStyle w:val="2"/>
        <w:shd w:val="clear" w:color="auto" w:fill="auto"/>
        <w:spacing w:after="296" w:line="355" w:lineRule="exact"/>
        <w:ind w:left="20" w:right="20"/>
      </w:pPr>
      <w:r>
        <w:t>Начальная (минимальная) цена договора (ежемесячная арендная плата):</w:t>
      </w:r>
      <w:bookmarkEnd w:id="7"/>
    </w:p>
    <w:p w:rsidR="00CD0546" w:rsidRPr="00EF03D2" w:rsidRDefault="0057367C">
      <w:pPr>
        <w:pStyle w:val="2"/>
        <w:shd w:val="clear" w:color="auto" w:fill="auto"/>
        <w:spacing w:line="360" w:lineRule="exact"/>
        <w:ind w:left="20"/>
        <w:rPr>
          <w:color w:val="auto"/>
        </w:rPr>
      </w:pPr>
      <w:r>
        <w:rPr>
          <w:color w:val="auto"/>
        </w:rPr>
        <w:t>7 758,33</w:t>
      </w:r>
      <w:r w:rsidR="005F7D2F" w:rsidRPr="00EF03D2">
        <w:rPr>
          <w:color w:val="auto"/>
        </w:rPr>
        <w:t xml:space="preserve"> </w:t>
      </w:r>
      <w:r w:rsidR="008A7119" w:rsidRPr="00EF03D2">
        <w:rPr>
          <w:color w:val="auto"/>
        </w:rPr>
        <w:t xml:space="preserve"> (</w:t>
      </w:r>
      <w:r>
        <w:rPr>
          <w:color w:val="auto"/>
        </w:rPr>
        <w:t>семь</w:t>
      </w:r>
      <w:r w:rsidR="008A7119" w:rsidRPr="00EF03D2">
        <w:rPr>
          <w:color w:val="auto"/>
        </w:rPr>
        <w:t xml:space="preserve"> тысяч </w:t>
      </w:r>
      <w:r>
        <w:rPr>
          <w:color w:val="auto"/>
        </w:rPr>
        <w:t>семьсот пятьдесят восемь</w:t>
      </w:r>
      <w:r w:rsidR="008A7119" w:rsidRPr="00EF03D2">
        <w:rPr>
          <w:color w:val="auto"/>
        </w:rPr>
        <w:t>) рубле</w:t>
      </w:r>
      <w:r w:rsidR="005F7D2F" w:rsidRPr="00EF03D2">
        <w:rPr>
          <w:color w:val="auto"/>
        </w:rPr>
        <w:t xml:space="preserve">й </w:t>
      </w:r>
      <w:r>
        <w:rPr>
          <w:color w:val="auto"/>
        </w:rPr>
        <w:t>33 коп.</w:t>
      </w:r>
      <w:r w:rsidR="00920C4A">
        <w:rPr>
          <w:color w:val="auto"/>
        </w:rPr>
        <w:t xml:space="preserve"> </w:t>
      </w:r>
      <w:r w:rsidR="005F7D2F" w:rsidRPr="00EF03D2">
        <w:rPr>
          <w:color w:val="auto"/>
        </w:rPr>
        <w:t>без</w:t>
      </w:r>
      <w:r w:rsidR="008A7119" w:rsidRPr="00EF03D2">
        <w:rPr>
          <w:color w:val="auto"/>
        </w:rPr>
        <w:t xml:space="preserve"> НДС,</w:t>
      </w:r>
    </w:p>
    <w:p w:rsidR="005F7D2F" w:rsidRPr="005F7D2F" w:rsidRDefault="008A7119" w:rsidP="00EE4F9C">
      <w:pPr>
        <w:pStyle w:val="2"/>
        <w:spacing w:after="396" w:line="360" w:lineRule="exact"/>
        <w:ind w:left="20"/>
      </w:pPr>
      <w:r>
        <w:t xml:space="preserve">установлена </w:t>
      </w:r>
      <w:r w:rsidR="005F7D2F">
        <w:t xml:space="preserve">на основании Положения </w:t>
      </w:r>
      <w:r w:rsidR="005F7D2F" w:rsidRPr="005F7D2F">
        <w:t>о  порядке определения размера арендной платы за сдаваемое в аренду имущество, находящееся в муниципальной собственности в муниципальном образовании Залесовский муниципальный округ</w:t>
      </w:r>
      <w:r w:rsidR="00EE4F9C">
        <w:t>, утвержденное Решением</w:t>
      </w:r>
      <w:r w:rsidR="00EE4F9C" w:rsidRPr="00EE4F9C">
        <w:t xml:space="preserve"> </w:t>
      </w:r>
      <w:r w:rsidR="00EE4F9C">
        <w:t xml:space="preserve">Совета депутатов Залесовского муниципального округа от 04.02.2022 № 13 </w:t>
      </w:r>
    </w:p>
    <w:p w:rsidR="00CD0546" w:rsidRPr="00CF50D1" w:rsidRDefault="00CD0546">
      <w:pPr>
        <w:pStyle w:val="2"/>
        <w:shd w:val="clear" w:color="auto" w:fill="auto"/>
        <w:spacing w:after="396" w:line="360" w:lineRule="exact"/>
        <w:ind w:left="20"/>
        <w:rPr>
          <w:color w:val="FF0000"/>
        </w:rPr>
      </w:pPr>
    </w:p>
    <w:p w:rsidR="00CD0546" w:rsidRDefault="008A7119">
      <w:pPr>
        <w:pStyle w:val="10"/>
        <w:keepNext/>
        <w:keepLines/>
        <w:shd w:val="clear" w:color="auto" w:fill="auto"/>
        <w:spacing w:before="0" w:after="48" w:line="240" w:lineRule="exact"/>
        <w:ind w:left="20" w:right="20"/>
        <w:jc w:val="left"/>
      </w:pPr>
      <w:bookmarkStart w:id="8" w:name="bookmark9"/>
      <w:r>
        <w:t>Срок действия договора: 5 (пять) лет. Дата начала срока подачи заявок на участие в аукционе</w:t>
      </w:r>
      <w:bookmarkEnd w:id="8"/>
    </w:p>
    <w:p w:rsidR="00CD0546" w:rsidRPr="00F04FA5" w:rsidRDefault="00920C4A">
      <w:pPr>
        <w:pStyle w:val="2"/>
        <w:shd w:val="clear" w:color="auto" w:fill="auto"/>
        <w:spacing w:after="398" w:line="240" w:lineRule="exact"/>
        <w:ind w:left="20"/>
        <w:rPr>
          <w:color w:val="auto"/>
        </w:rPr>
      </w:pPr>
      <w:r>
        <w:rPr>
          <w:color w:val="auto"/>
        </w:rPr>
        <w:t>04 октября</w:t>
      </w:r>
      <w:r w:rsidR="008A7119" w:rsidRPr="00F04FA5">
        <w:rPr>
          <w:color w:val="auto"/>
        </w:rPr>
        <w:t xml:space="preserve"> 2024 года с 10 час. 00 мин. (время местное)</w:t>
      </w:r>
    </w:p>
    <w:p w:rsidR="00CD0546" w:rsidRDefault="008A7119">
      <w:pPr>
        <w:pStyle w:val="10"/>
        <w:keepNext/>
        <w:keepLines/>
        <w:shd w:val="clear" w:color="auto" w:fill="auto"/>
        <w:spacing w:before="0" w:after="312" w:line="240" w:lineRule="exact"/>
        <w:ind w:left="20"/>
      </w:pPr>
      <w:bookmarkStart w:id="9" w:name="bookmark10"/>
      <w:r>
        <w:t>Порядок, дата и время начала окончания срока подачи заявок на участие в аукционе</w:t>
      </w:r>
      <w:bookmarkEnd w:id="9"/>
    </w:p>
    <w:p w:rsidR="00CD0546" w:rsidRDefault="008A7119">
      <w:pPr>
        <w:pStyle w:val="2"/>
        <w:shd w:val="clear" w:color="auto" w:fill="auto"/>
        <w:spacing w:line="360" w:lineRule="exact"/>
        <w:ind w:left="20" w:right="20"/>
        <w:jc w:val="left"/>
      </w:pPr>
      <w:r>
        <w:t>Порядок подачи заявок: Заявка на участие в аукционе подается в срок и по форме, которые установлены документацией об аукционе.</w:t>
      </w:r>
    </w:p>
    <w:p w:rsidR="00CD0546" w:rsidRDefault="008A7119">
      <w:pPr>
        <w:pStyle w:val="2"/>
        <w:shd w:val="clear" w:color="auto" w:fill="auto"/>
        <w:spacing w:line="360" w:lineRule="exact"/>
        <w:ind w:left="20"/>
        <w:jc w:val="left"/>
      </w:pPr>
      <w:r>
        <w:t>Заявка на участие в аукционе должна содержать следующие документы и сведения:</w:t>
      </w:r>
    </w:p>
    <w:p w:rsidR="00CD0546" w:rsidRDefault="008A7119">
      <w:pPr>
        <w:pStyle w:val="2"/>
        <w:numPr>
          <w:ilvl w:val="0"/>
          <w:numId w:val="1"/>
        </w:numPr>
        <w:shd w:val="clear" w:color="auto" w:fill="auto"/>
        <w:tabs>
          <w:tab w:val="left" w:pos="908"/>
        </w:tabs>
        <w:spacing w:line="360" w:lineRule="exact"/>
        <w:ind w:left="20" w:right="20" w:firstLine="540"/>
      </w:pPr>
      <w:r>
        <w:t xml:space="preserve">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w:t>
      </w:r>
      <w:r>
        <w:lastRenderedPageBreak/>
        <w:t>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D0546" w:rsidRDefault="008A7119">
      <w:pPr>
        <w:pStyle w:val="2"/>
        <w:numPr>
          <w:ilvl w:val="0"/>
          <w:numId w:val="1"/>
        </w:numPr>
        <w:shd w:val="clear" w:color="auto" w:fill="auto"/>
        <w:tabs>
          <w:tab w:val="left" w:pos="994"/>
        </w:tabs>
        <w:spacing w:line="360" w:lineRule="exact"/>
        <w:ind w:left="20" w:right="20" w:firstLine="540"/>
      </w:pPr>
      <w: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D0546" w:rsidRDefault="008A7119">
      <w:pPr>
        <w:pStyle w:val="2"/>
        <w:numPr>
          <w:ilvl w:val="0"/>
          <w:numId w:val="1"/>
        </w:numPr>
        <w:shd w:val="clear" w:color="auto" w:fill="auto"/>
        <w:tabs>
          <w:tab w:val="left" w:pos="846"/>
        </w:tabs>
        <w:spacing w:line="360" w:lineRule="exact"/>
        <w:ind w:left="20" w:right="20" w:firstLine="540"/>
      </w:pPr>
      <w:r>
        <w:t>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D0546" w:rsidRDefault="008A7119">
      <w:pPr>
        <w:pStyle w:val="2"/>
        <w:numPr>
          <w:ilvl w:val="0"/>
          <w:numId w:val="1"/>
        </w:numPr>
        <w:shd w:val="clear" w:color="auto" w:fill="auto"/>
        <w:tabs>
          <w:tab w:val="left" w:pos="404"/>
        </w:tabs>
        <w:spacing w:line="360" w:lineRule="exact"/>
        <w:ind w:left="20" w:firstLine="540"/>
      </w:pPr>
      <w:r>
        <w:t>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D0546" w:rsidRDefault="008A7119">
      <w:pPr>
        <w:pStyle w:val="2"/>
        <w:numPr>
          <w:ilvl w:val="0"/>
          <w:numId w:val="1"/>
        </w:numPr>
        <w:shd w:val="clear" w:color="auto" w:fill="auto"/>
        <w:tabs>
          <w:tab w:val="left" w:pos="937"/>
        </w:tabs>
        <w:spacing w:line="360" w:lineRule="exact"/>
        <w:ind w:left="20" w:right="20" w:firstLine="540"/>
      </w:pPr>
      <w:r>
        <w:t>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D0546" w:rsidRDefault="008A7119">
      <w:pPr>
        <w:pStyle w:val="2"/>
        <w:numPr>
          <w:ilvl w:val="0"/>
          <w:numId w:val="1"/>
        </w:numPr>
        <w:shd w:val="clear" w:color="auto" w:fill="auto"/>
        <w:tabs>
          <w:tab w:val="left" w:pos="898"/>
        </w:tabs>
        <w:spacing w:line="360" w:lineRule="exact"/>
        <w:ind w:left="20" w:right="20" w:firstLine="540"/>
      </w:pPr>
      <w: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hyperlink r:id="rId9" w:history="1">
        <w:r>
          <w:rPr>
            <w:rStyle w:val="a3"/>
          </w:rPr>
          <w:t xml:space="preserve"> гражданским законодательством </w:t>
        </w:r>
      </w:hyperlink>
      <w: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D0546" w:rsidRDefault="008A7119">
      <w:pPr>
        <w:pStyle w:val="2"/>
        <w:numPr>
          <w:ilvl w:val="0"/>
          <w:numId w:val="1"/>
        </w:numPr>
        <w:shd w:val="clear" w:color="auto" w:fill="auto"/>
        <w:tabs>
          <w:tab w:val="left" w:pos="879"/>
        </w:tabs>
        <w:spacing w:line="360" w:lineRule="exact"/>
        <w:ind w:left="20" w:right="20" w:firstLine="540"/>
      </w:pPr>
      <w:r>
        <w:lastRenderedPageBreak/>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D0546" w:rsidRDefault="008A7119">
      <w:pPr>
        <w:pStyle w:val="2"/>
        <w:numPr>
          <w:ilvl w:val="0"/>
          <w:numId w:val="1"/>
        </w:numPr>
        <w:shd w:val="clear" w:color="auto" w:fill="auto"/>
        <w:tabs>
          <w:tab w:val="left" w:pos="903"/>
        </w:tabs>
        <w:spacing w:line="360" w:lineRule="exact"/>
        <w:ind w:left="20" w:right="20" w:firstLine="540"/>
      </w:pPr>
      <w:r>
        <w:t xml:space="preserve">информацию о </w:t>
      </w:r>
      <w:r w:rsidR="00D33D76">
        <w:t>не проведении</w:t>
      </w:r>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D0546" w:rsidRDefault="008A7119">
      <w:pPr>
        <w:pStyle w:val="2"/>
        <w:numPr>
          <w:ilvl w:val="0"/>
          <w:numId w:val="1"/>
        </w:numPr>
        <w:shd w:val="clear" w:color="auto" w:fill="auto"/>
        <w:tabs>
          <w:tab w:val="left" w:pos="814"/>
        </w:tabs>
        <w:spacing w:line="360" w:lineRule="exact"/>
        <w:ind w:left="20" w:firstLine="540"/>
      </w:pPr>
      <w:r>
        <w:t>документы или копии документов, подтверждающие внесение задатка.</w:t>
      </w:r>
    </w:p>
    <w:p w:rsidR="00CD0546" w:rsidRDefault="008A7119">
      <w:pPr>
        <w:pStyle w:val="2"/>
        <w:shd w:val="clear" w:color="auto" w:fill="auto"/>
        <w:spacing w:line="360" w:lineRule="exact"/>
        <w:ind w:left="20" w:right="20"/>
      </w:pPr>
      <w: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CF50D1" w:rsidRDefault="00CF50D1">
      <w:pPr>
        <w:pStyle w:val="2"/>
        <w:shd w:val="clear" w:color="auto" w:fill="auto"/>
        <w:spacing w:line="360" w:lineRule="exact"/>
        <w:ind w:left="20" w:right="20"/>
      </w:pPr>
    </w:p>
    <w:p w:rsidR="00CD0546" w:rsidRPr="00F04FA5" w:rsidRDefault="008A7119">
      <w:pPr>
        <w:pStyle w:val="2"/>
        <w:shd w:val="clear" w:color="auto" w:fill="auto"/>
        <w:spacing w:line="360" w:lineRule="exact"/>
        <w:ind w:left="20" w:right="20"/>
        <w:rPr>
          <w:color w:val="auto"/>
        </w:rPr>
      </w:pPr>
      <w:r>
        <w:t>Дата начала срока подачи заявок</w:t>
      </w:r>
      <w:r w:rsidRPr="00F04FA5">
        <w:rPr>
          <w:color w:val="auto"/>
        </w:rPr>
        <w:t xml:space="preserve">: </w:t>
      </w:r>
      <w:r w:rsidR="00920C4A">
        <w:rPr>
          <w:color w:val="auto"/>
        </w:rPr>
        <w:t>04 октября</w:t>
      </w:r>
      <w:r w:rsidR="00F04FA5" w:rsidRPr="00F04FA5">
        <w:rPr>
          <w:color w:val="auto"/>
        </w:rPr>
        <w:t xml:space="preserve"> 2024 года с 10 час. 00 мин. (время местное)</w:t>
      </w:r>
      <w:r w:rsidRPr="00F04FA5">
        <w:rPr>
          <w:color w:val="auto"/>
        </w:rPr>
        <w:t>.</w:t>
      </w:r>
    </w:p>
    <w:p w:rsidR="00CF50D1" w:rsidRPr="00CF50D1" w:rsidRDefault="00CF50D1">
      <w:pPr>
        <w:pStyle w:val="2"/>
        <w:shd w:val="clear" w:color="auto" w:fill="auto"/>
        <w:spacing w:line="360" w:lineRule="exact"/>
        <w:ind w:left="20" w:right="20"/>
        <w:rPr>
          <w:color w:val="FF0000"/>
        </w:rPr>
      </w:pPr>
    </w:p>
    <w:p w:rsidR="00CF50D1" w:rsidRDefault="008A7119">
      <w:pPr>
        <w:pStyle w:val="10"/>
        <w:keepNext/>
        <w:keepLines/>
        <w:shd w:val="clear" w:color="auto" w:fill="auto"/>
        <w:spacing w:before="0" w:after="185" w:line="360" w:lineRule="exact"/>
        <w:ind w:left="20" w:right="20"/>
        <w:jc w:val="left"/>
      </w:pPr>
      <w:bookmarkStart w:id="10" w:name="bookmark11"/>
      <w:r>
        <w:t>Дата и время окончания срока подачи заявок</w:t>
      </w:r>
      <w:r w:rsidRPr="00F04FA5">
        <w:rPr>
          <w:color w:val="auto"/>
        </w:rPr>
        <w:t xml:space="preserve">: </w:t>
      </w:r>
      <w:r w:rsidR="00920C4A">
        <w:rPr>
          <w:color w:val="auto"/>
        </w:rPr>
        <w:t>04 ноября</w:t>
      </w:r>
      <w:r w:rsidRPr="00F04FA5">
        <w:rPr>
          <w:color w:val="auto"/>
        </w:rPr>
        <w:t xml:space="preserve"> 2024 года в 17 час. 00 мин (время</w:t>
      </w:r>
      <w:r>
        <w:t xml:space="preserve"> местное). </w:t>
      </w:r>
    </w:p>
    <w:p w:rsidR="00CF50D1" w:rsidRDefault="00CF50D1">
      <w:pPr>
        <w:pStyle w:val="10"/>
        <w:keepNext/>
        <w:keepLines/>
        <w:shd w:val="clear" w:color="auto" w:fill="auto"/>
        <w:spacing w:before="0" w:after="185" w:line="360" w:lineRule="exact"/>
        <w:ind w:left="20" w:right="20"/>
        <w:jc w:val="left"/>
      </w:pPr>
      <w:r>
        <w:t>Т</w:t>
      </w:r>
      <w:r w:rsidR="008A7119">
        <w:t xml:space="preserve">ребование обеспечения исполнения договора: Требование не установлено. </w:t>
      </w:r>
    </w:p>
    <w:p w:rsidR="00CD0546" w:rsidRDefault="008A7119">
      <w:pPr>
        <w:pStyle w:val="10"/>
        <w:keepNext/>
        <w:keepLines/>
        <w:shd w:val="clear" w:color="auto" w:fill="auto"/>
        <w:spacing w:before="0" w:after="185" w:line="360" w:lineRule="exact"/>
        <w:ind w:left="20" w:right="20"/>
        <w:jc w:val="left"/>
      </w:pPr>
      <w:r>
        <w:t>Требование о порядке, размере, сроке внесения задатка и счёт для его перечисления</w:t>
      </w:r>
      <w:bookmarkEnd w:id="10"/>
    </w:p>
    <w:p w:rsidR="00CD0546" w:rsidRDefault="008A7119">
      <w:pPr>
        <w:pStyle w:val="2"/>
        <w:shd w:val="clear" w:color="auto" w:fill="auto"/>
        <w:spacing w:line="278" w:lineRule="exact"/>
        <w:ind w:left="20" w:right="20"/>
      </w:pPr>
      <w:r>
        <w:t>Для участия в аукционе заявитель предоставляет задаток в размере 10 % от начальной (минимальной) цены</w:t>
      </w:r>
      <w:r w:rsidRPr="00D33D76">
        <w:rPr>
          <w:color w:val="auto"/>
        </w:rPr>
        <w:t xml:space="preserve">: </w:t>
      </w:r>
      <w:r w:rsidR="0057367C">
        <w:rPr>
          <w:color w:val="auto"/>
        </w:rPr>
        <w:t>775,83</w:t>
      </w:r>
      <w:r w:rsidRPr="00D33D76">
        <w:rPr>
          <w:color w:val="auto"/>
        </w:rPr>
        <w:t xml:space="preserve"> руб. (</w:t>
      </w:r>
      <w:r w:rsidR="0057367C">
        <w:rPr>
          <w:color w:val="auto"/>
        </w:rPr>
        <w:t>Сем</w:t>
      </w:r>
      <w:r w:rsidR="00EE4F9C" w:rsidRPr="00D33D76">
        <w:rPr>
          <w:color w:val="auto"/>
        </w:rPr>
        <w:t xml:space="preserve">ьсот </w:t>
      </w:r>
      <w:r w:rsidR="0057367C">
        <w:rPr>
          <w:color w:val="auto"/>
        </w:rPr>
        <w:t>семьдесят пять рублей</w:t>
      </w:r>
      <w:r w:rsidRPr="00D33D76">
        <w:rPr>
          <w:color w:val="auto"/>
        </w:rPr>
        <w:t xml:space="preserve"> </w:t>
      </w:r>
      <w:r w:rsidR="008A5D0B">
        <w:rPr>
          <w:color w:val="auto"/>
        </w:rPr>
        <w:t>70</w:t>
      </w:r>
      <w:r w:rsidRPr="00D33D76">
        <w:rPr>
          <w:color w:val="auto"/>
        </w:rPr>
        <w:t xml:space="preserve"> копеек).</w:t>
      </w:r>
    </w:p>
    <w:p w:rsidR="00CD0546" w:rsidRDefault="008A7119">
      <w:pPr>
        <w:pStyle w:val="2"/>
        <w:shd w:val="clear" w:color="auto" w:fill="auto"/>
        <w:spacing w:after="240"/>
        <w:ind w:left="20" w:right="20"/>
      </w:pPr>
      <w:r>
        <w:t>Срок внесения задатка</w:t>
      </w:r>
      <w:r w:rsidRPr="00F04FA5">
        <w:rPr>
          <w:color w:val="auto"/>
        </w:rPr>
        <w:t xml:space="preserve">: с </w:t>
      </w:r>
      <w:r w:rsidR="00920C4A">
        <w:rPr>
          <w:color w:val="auto"/>
        </w:rPr>
        <w:t>04 октября</w:t>
      </w:r>
      <w:r w:rsidR="009B236F" w:rsidRPr="009B236F">
        <w:rPr>
          <w:color w:val="auto"/>
        </w:rPr>
        <w:t xml:space="preserve"> </w:t>
      </w:r>
      <w:r w:rsidRPr="00F04FA5">
        <w:rPr>
          <w:color w:val="auto"/>
        </w:rPr>
        <w:t xml:space="preserve">2024 года по </w:t>
      </w:r>
      <w:r w:rsidR="00920C4A">
        <w:rPr>
          <w:color w:val="auto"/>
        </w:rPr>
        <w:t xml:space="preserve">04 ноября </w:t>
      </w:r>
      <w:r w:rsidRPr="00F04FA5">
        <w:rPr>
          <w:color w:val="auto"/>
        </w:rPr>
        <w:t>2024 года до 17 час. 00 мин</w:t>
      </w:r>
      <w:r>
        <w:t>. (местное время) (время блокиров</w:t>
      </w:r>
      <w:r w:rsidR="00EE4F9C">
        <w:t>ки задатка оператором площадки)</w:t>
      </w:r>
      <w:r>
        <w:t>.</w:t>
      </w:r>
    </w:p>
    <w:p w:rsidR="00CD0546" w:rsidRDefault="008A7119">
      <w:pPr>
        <w:pStyle w:val="2"/>
        <w:shd w:val="clear" w:color="auto" w:fill="auto"/>
        <w:ind w:left="20" w:right="20"/>
      </w:pPr>
      <w:r>
        <w:t>Задаток на участие в аукционе должен поступить на счет, предоставленный Электронной площадкой, не позднее срока окончания приема заявок.</w:t>
      </w:r>
    </w:p>
    <w:p w:rsidR="00CD0546" w:rsidRDefault="008A7119">
      <w:pPr>
        <w:pStyle w:val="2"/>
        <w:shd w:val="clear" w:color="auto" w:fill="auto"/>
        <w:tabs>
          <w:tab w:val="left" w:pos="8228"/>
        </w:tabs>
        <w:ind w:left="20" w:right="20"/>
      </w:pPr>
      <w:r>
        <w:t>Порядок внесения суммы задатка осуществляется в соответствии с регламентом электронной площадки. Перечисление денежных средств производится на счёт оператора электронной площадки в соответствии с регламентом площадки, по следующим реквизитам: Получатель: ООО «РТС-тендер» Наименование банка: Филиал «Корпоративный» ПАО «Совкомбанк» Р/с: 40702810512030016362 Корр. счёт: 30101810445250000360 БИК: 044525360 ИНН:7710357167 КПП:773001001 Назначение платежа: «Внесение гарантийного обеспечения по Соглашению</w:t>
      </w:r>
      <w:r>
        <w:tab/>
        <w:t>о внесении</w:t>
      </w:r>
    </w:p>
    <w:p w:rsidR="00CD0546" w:rsidRDefault="008A7119">
      <w:pPr>
        <w:pStyle w:val="2"/>
        <w:shd w:val="clear" w:color="auto" w:fill="auto"/>
        <w:tabs>
          <w:tab w:val="left" w:leader="underscore" w:pos="7057"/>
        </w:tabs>
        <w:ind w:left="20"/>
      </w:pPr>
      <w:r>
        <w:t>гарантийного обеспечения, № аналитического счета</w:t>
      </w:r>
      <w:r>
        <w:tab/>
        <w:t>. Без НДС» Оператор</w:t>
      </w:r>
    </w:p>
    <w:p w:rsidR="00CD0546" w:rsidRDefault="008A7119">
      <w:pPr>
        <w:pStyle w:val="2"/>
        <w:shd w:val="clear" w:color="auto" w:fill="auto"/>
        <w:spacing w:after="267"/>
        <w:ind w:left="20" w:right="20"/>
      </w:pPr>
      <w:r>
        <w:t>электронной площадки открывает заявителю аналитический счет, на котором учитываются операции по перечислению денежных средств. Внесенные денежные средства в размере, равном задатку, указанному в извещении, блокируются оператором электронной площадки на аналитическом счете заявителя в соответствии с регламентом площадки. Основанием для блокирования денежных средств является заявка, направленная оператору электронной площадки. Заблокированные на аналитическом счете заявителя денежные средства являются задатком.</w:t>
      </w:r>
    </w:p>
    <w:p w:rsidR="00CD0546" w:rsidRDefault="008A7119">
      <w:pPr>
        <w:pStyle w:val="10"/>
        <w:keepNext/>
        <w:keepLines/>
        <w:shd w:val="clear" w:color="auto" w:fill="auto"/>
        <w:spacing w:before="0" w:line="240" w:lineRule="exact"/>
        <w:ind w:left="20"/>
      </w:pPr>
      <w:bookmarkStart w:id="11" w:name="bookmark12"/>
      <w:r>
        <w:lastRenderedPageBreak/>
        <w:t>Дата и время начала рассмотрения заявок на участие в аукционе</w:t>
      </w:r>
      <w:bookmarkEnd w:id="11"/>
    </w:p>
    <w:p w:rsidR="00CD0546" w:rsidRPr="00F04FA5" w:rsidRDefault="00920C4A" w:rsidP="00F04FA5">
      <w:pPr>
        <w:pStyle w:val="2"/>
        <w:shd w:val="clear" w:color="auto" w:fill="auto"/>
        <w:tabs>
          <w:tab w:val="left" w:pos="298"/>
        </w:tabs>
        <w:spacing w:after="403" w:line="240" w:lineRule="exact"/>
        <w:rPr>
          <w:color w:val="auto"/>
        </w:rPr>
      </w:pPr>
      <w:r>
        <w:rPr>
          <w:color w:val="auto"/>
        </w:rPr>
        <w:t>05 ноября</w:t>
      </w:r>
      <w:r w:rsidR="00F04FA5" w:rsidRPr="00F04FA5">
        <w:rPr>
          <w:color w:val="auto"/>
        </w:rPr>
        <w:t xml:space="preserve"> 2024</w:t>
      </w:r>
      <w:r w:rsidR="002A7BC8">
        <w:rPr>
          <w:color w:val="auto"/>
        </w:rPr>
        <w:t xml:space="preserve"> </w:t>
      </w:r>
      <w:r w:rsidR="008A7119" w:rsidRPr="00F04FA5">
        <w:rPr>
          <w:color w:val="auto"/>
        </w:rPr>
        <w:t>года в 10 час. 00 мин. (время местное).</w:t>
      </w:r>
    </w:p>
    <w:p w:rsidR="00CD0546" w:rsidRDefault="008A7119">
      <w:pPr>
        <w:pStyle w:val="10"/>
        <w:keepNext/>
        <w:keepLines/>
        <w:shd w:val="clear" w:color="auto" w:fill="auto"/>
        <w:spacing w:before="0" w:after="312" w:line="240" w:lineRule="exact"/>
        <w:ind w:left="20"/>
      </w:pPr>
      <w:bookmarkStart w:id="12" w:name="bookmark13"/>
      <w:r>
        <w:t>Величина повышения начальной цены договора («шаг аукциона»)</w:t>
      </w:r>
      <w:bookmarkEnd w:id="12"/>
    </w:p>
    <w:p w:rsidR="00CD0546" w:rsidRPr="00EF03D2" w:rsidRDefault="008A7119">
      <w:pPr>
        <w:pStyle w:val="2"/>
        <w:shd w:val="clear" w:color="auto" w:fill="auto"/>
        <w:spacing w:after="336" w:line="360" w:lineRule="exact"/>
        <w:ind w:left="20" w:right="20"/>
        <w:rPr>
          <w:color w:val="auto"/>
        </w:rPr>
      </w:pPr>
      <w:r>
        <w:t xml:space="preserve">Шаг аукциона устанавливается в фиксированном размере и составляет: 5 </w:t>
      </w:r>
      <w:r>
        <w:rPr>
          <w:rStyle w:val="BookAntiqua115pt"/>
        </w:rPr>
        <w:t>%</w:t>
      </w:r>
      <w:r>
        <w:t xml:space="preserve"> от начальной (минимальной) </w:t>
      </w:r>
      <w:r w:rsidRPr="00EF03D2">
        <w:rPr>
          <w:color w:val="auto"/>
        </w:rPr>
        <w:t xml:space="preserve">цены: </w:t>
      </w:r>
      <w:r w:rsidR="00D33D76">
        <w:rPr>
          <w:color w:val="auto"/>
        </w:rPr>
        <w:t>3</w:t>
      </w:r>
      <w:r w:rsidR="00740099">
        <w:rPr>
          <w:color w:val="auto"/>
        </w:rPr>
        <w:t>87</w:t>
      </w:r>
      <w:r w:rsidR="00EE4F9C" w:rsidRPr="00EF03D2">
        <w:rPr>
          <w:color w:val="auto"/>
        </w:rPr>
        <w:t>,</w:t>
      </w:r>
      <w:r w:rsidR="00740099">
        <w:rPr>
          <w:color w:val="auto"/>
        </w:rPr>
        <w:t>92</w:t>
      </w:r>
      <w:r w:rsidR="00EE4F9C" w:rsidRPr="00EF03D2">
        <w:rPr>
          <w:color w:val="auto"/>
        </w:rPr>
        <w:t xml:space="preserve"> рублей</w:t>
      </w:r>
      <w:r w:rsidRPr="00EF03D2">
        <w:rPr>
          <w:color w:val="auto"/>
        </w:rPr>
        <w:t xml:space="preserve"> (</w:t>
      </w:r>
      <w:r w:rsidR="00EE4F9C" w:rsidRPr="00EF03D2">
        <w:rPr>
          <w:color w:val="auto"/>
        </w:rPr>
        <w:t xml:space="preserve">Триста </w:t>
      </w:r>
      <w:r w:rsidR="00740099">
        <w:rPr>
          <w:color w:val="auto"/>
        </w:rPr>
        <w:t>восемьдесят семь</w:t>
      </w:r>
      <w:r w:rsidR="00EE4F9C" w:rsidRPr="00EF03D2">
        <w:rPr>
          <w:color w:val="auto"/>
        </w:rPr>
        <w:t xml:space="preserve"> рублей </w:t>
      </w:r>
      <w:r w:rsidR="00740099">
        <w:rPr>
          <w:color w:val="auto"/>
        </w:rPr>
        <w:t>92</w:t>
      </w:r>
      <w:r w:rsidRPr="00EF03D2">
        <w:rPr>
          <w:color w:val="auto"/>
        </w:rPr>
        <w:t xml:space="preserve"> коп</w:t>
      </w:r>
      <w:r w:rsidR="00740099">
        <w:rPr>
          <w:color w:val="auto"/>
        </w:rPr>
        <w:t>.</w:t>
      </w:r>
      <w:r w:rsidRPr="00EF03D2">
        <w:rPr>
          <w:color w:val="auto"/>
        </w:rPr>
        <w:t>).</w:t>
      </w:r>
    </w:p>
    <w:p w:rsidR="00CD0546" w:rsidRDefault="008A7119">
      <w:pPr>
        <w:pStyle w:val="10"/>
        <w:keepNext/>
        <w:keepLines/>
        <w:shd w:val="clear" w:color="auto" w:fill="auto"/>
        <w:spacing w:before="0" w:line="240" w:lineRule="exact"/>
        <w:ind w:left="20"/>
      </w:pPr>
      <w:bookmarkStart w:id="13" w:name="bookmark14"/>
      <w:r>
        <w:t>Дата и время начала проведения аукциона</w:t>
      </w:r>
      <w:bookmarkEnd w:id="13"/>
    </w:p>
    <w:p w:rsidR="00CD0546" w:rsidRDefault="00920C4A" w:rsidP="00F04FA5">
      <w:pPr>
        <w:pStyle w:val="2"/>
        <w:shd w:val="clear" w:color="auto" w:fill="auto"/>
        <w:tabs>
          <w:tab w:val="left" w:pos="298"/>
        </w:tabs>
        <w:spacing w:after="408" w:line="240" w:lineRule="exact"/>
        <w:ind w:left="20"/>
      </w:pPr>
      <w:r>
        <w:t>06 ноября</w:t>
      </w:r>
      <w:r w:rsidR="008A7119">
        <w:t xml:space="preserve"> </w:t>
      </w:r>
      <w:r w:rsidR="008A7119" w:rsidRPr="00F04FA5">
        <w:rPr>
          <w:color w:val="auto"/>
        </w:rPr>
        <w:t>2024 года в 10 час. 00</w:t>
      </w:r>
      <w:r w:rsidR="008A7119">
        <w:t xml:space="preserve"> мин.(время местное).</w:t>
      </w:r>
    </w:p>
    <w:p w:rsidR="00CD0546" w:rsidRDefault="008A7119">
      <w:pPr>
        <w:pStyle w:val="10"/>
        <w:keepNext/>
        <w:keepLines/>
        <w:shd w:val="clear" w:color="auto" w:fill="auto"/>
        <w:spacing w:before="0" w:line="240" w:lineRule="exact"/>
        <w:ind w:left="20"/>
      </w:pPr>
      <w:bookmarkStart w:id="14" w:name="bookmark15"/>
      <w:r>
        <w:t>Разъяснение положений документации об аукционе</w:t>
      </w:r>
      <w:bookmarkEnd w:id="14"/>
    </w:p>
    <w:p w:rsidR="00CD0546" w:rsidRDefault="008A7119">
      <w:pPr>
        <w:pStyle w:val="2"/>
        <w:shd w:val="clear" w:color="auto" w:fill="auto"/>
        <w:spacing w:after="360" w:line="360" w:lineRule="exact"/>
        <w:ind w:left="20" w:right="20"/>
      </w:pPr>
      <w:r>
        <w:t>Разъяснение положений документации об аукционе, осуществляется организатором аукциона/специализированной организацией, при поступлении запроса не позднее чем за три рабочих дня до даты окончания срока подачи заявок на участие в аукциона.</w:t>
      </w:r>
    </w:p>
    <w:p w:rsidR="00CD0546" w:rsidRDefault="008A7119">
      <w:pPr>
        <w:pStyle w:val="2"/>
        <w:shd w:val="clear" w:color="auto" w:fill="auto"/>
        <w:spacing w:after="360" w:line="360" w:lineRule="exact"/>
        <w:ind w:left="20" w:right="20"/>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hyperlink r:id="rId10" w:history="1">
        <w:r>
          <w:rPr>
            <w:rStyle w:val="a3"/>
          </w:rPr>
          <w:t xml:space="preserve"> пунктом</w:t>
        </w:r>
      </w:hyperlink>
      <w:r>
        <w:t xml:space="preserve"> </w:t>
      </w:r>
      <w:hyperlink r:id="rId11" w:history="1">
        <w:r>
          <w:rPr>
            <w:rStyle w:val="a3"/>
          </w:rPr>
          <w:t xml:space="preserve">28 </w:t>
        </w:r>
      </w:hyperlink>
      <w:r>
        <w:t>Приказа ФАС России, с использованием программно-аппаратных средств электронной площадки не более чем три запроса о разъяснении положений аукционной документации.</w:t>
      </w:r>
    </w:p>
    <w:p w:rsidR="00CD0546" w:rsidRDefault="008A7119">
      <w:pPr>
        <w:pStyle w:val="10"/>
        <w:keepNext/>
        <w:keepLines/>
        <w:shd w:val="clear" w:color="auto" w:fill="auto"/>
        <w:spacing w:before="0" w:line="360" w:lineRule="exact"/>
        <w:ind w:left="20"/>
      </w:pPr>
      <w:bookmarkStart w:id="15" w:name="bookmark16"/>
      <w:r>
        <w:t>Внесение изменений в извещение о проведении аукциона</w:t>
      </w:r>
      <w:bookmarkEnd w:id="15"/>
    </w:p>
    <w:p w:rsidR="00CD0546" w:rsidRDefault="008A7119">
      <w:pPr>
        <w:pStyle w:val="2"/>
        <w:shd w:val="clear" w:color="auto" w:fill="auto"/>
        <w:spacing w:line="360" w:lineRule="exact"/>
        <w:ind w:left="20" w:right="20"/>
      </w:pPr>
      <w:r>
        <w:t>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специализированной организацией на официальном сайте не позднее чем за пять дней до даты окончания подачи заявок на участие в аукционе. В</w:t>
      </w:r>
    </w:p>
    <w:p w:rsidR="00CD0546" w:rsidRDefault="008A7119">
      <w:pPr>
        <w:pStyle w:val="2"/>
        <w:shd w:val="clear" w:color="auto" w:fill="auto"/>
        <w:spacing w:after="396" w:line="360" w:lineRule="exact"/>
        <w:ind w:left="20" w:right="20"/>
      </w:pPr>
      <w:r>
        <w:t>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CD0546" w:rsidRDefault="008A7119">
      <w:pPr>
        <w:pStyle w:val="10"/>
        <w:keepNext/>
        <w:keepLines/>
        <w:shd w:val="clear" w:color="auto" w:fill="auto"/>
        <w:spacing w:before="0" w:line="240" w:lineRule="exact"/>
        <w:ind w:left="20"/>
      </w:pPr>
      <w:bookmarkStart w:id="16" w:name="bookmark17"/>
      <w:r>
        <w:t>Срок и порядок оплаты по договору</w:t>
      </w:r>
      <w:bookmarkEnd w:id="16"/>
    </w:p>
    <w:p w:rsidR="00CD0546" w:rsidRDefault="008A7119">
      <w:pPr>
        <w:pStyle w:val="2"/>
        <w:shd w:val="clear" w:color="auto" w:fill="auto"/>
        <w:spacing w:after="300" w:line="365" w:lineRule="exact"/>
        <w:ind w:left="20" w:right="20"/>
      </w:pPr>
      <w:r>
        <w:t>Срок и порядок оплаты по договору указан в Приложении № 2 к документации об аукционе (Проект договора аренды).</w:t>
      </w:r>
    </w:p>
    <w:p w:rsidR="00CD0546" w:rsidRDefault="008A7119">
      <w:pPr>
        <w:pStyle w:val="10"/>
        <w:keepNext/>
        <w:keepLines/>
        <w:shd w:val="clear" w:color="auto" w:fill="auto"/>
        <w:spacing w:before="0" w:line="365" w:lineRule="exact"/>
        <w:ind w:left="20" w:right="20"/>
      </w:pPr>
      <w:bookmarkStart w:id="17" w:name="bookmark18"/>
      <w:r>
        <w:lastRenderedPageBreak/>
        <w:t>Срок, в течение которого организатор аукциона вправе отказаться от проведения аукциона</w:t>
      </w:r>
      <w:bookmarkEnd w:id="17"/>
    </w:p>
    <w:p w:rsidR="00CD0546" w:rsidRDefault="008A7119">
      <w:pPr>
        <w:pStyle w:val="2"/>
        <w:shd w:val="clear" w:color="auto" w:fill="auto"/>
        <w:spacing w:after="300" w:line="360" w:lineRule="exact"/>
        <w:ind w:left="20" w:right="20"/>
      </w:pPr>
      <w:r>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CD0546" w:rsidRDefault="008A7119">
      <w:pPr>
        <w:pStyle w:val="10"/>
        <w:keepNext/>
        <w:keepLines/>
        <w:shd w:val="clear" w:color="auto" w:fill="auto"/>
        <w:spacing w:before="0" w:line="360" w:lineRule="exact"/>
        <w:ind w:left="20"/>
      </w:pPr>
      <w:bookmarkStart w:id="18" w:name="bookmark19"/>
      <w:r>
        <w:t>Срок, в течение которого должен быть подписан проект договора</w:t>
      </w:r>
      <w:bookmarkEnd w:id="18"/>
    </w:p>
    <w:p w:rsidR="00CD0546" w:rsidRDefault="008A7119">
      <w:pPr>
        <w:pStyle w:val="2"/>
        <w:shd w:val="clear" w:color="auto" w:fill="auto"/>
        <w:spacing w:line="360" w:lineRule="exact"/>
        <w:ind w:left="20" w:right="20"/>
      </w:pPr>
      <w:r>
        <w:t>Заключение договора осуществляется в порядке, предусмотренном Гражданским кодексом Российской Федерации и иными федеральными законами.</w:t>
      </w:r>
    </w:p>
    <w:p w:rsidR="00CD0546" w:rsidRDefault="008A7119">
      <w:pPr>
        <w:pStyle w:val="2"/>
        <w:shd w:val="clear" w:color="auto" w:fill="auto"/>
        <w:spacing w:after="120" w:line="360" w:lineRule="exact"/>
        <w:ind w:left="20" w:right="20"/>
      </w:pPr>
      <w:r>
        <w:t>Победитель аукциона обязан заключить договор аренды с Организатором аукциона на условиях поданной им заявки и документации об аукционе, не ранее чем через десять дней, но не позднее чем через двадцать дней со дня размещения информации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При заключении договора цена такого договора не может быть ниже начальной цены договора, указанной в извещении о проведении аукциона.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CD0546" w:rsidRDefault="008A7119">
      <w:pPr>
        <w:pStyle w:val="2"/>
        <w:shd w:val="clear" w:color="auto" w:fill="auto"/>
        <w:spacing w:line="360" w:lineRule="exact"/>
        <w:ind w:right="20"/>
      </w:pPr>
      <w:r>
        <w:t>Задаток, перечисленный Победителем аукциона, засчитывается в счет платежа по договору аренды в соответствии с условиями договора аренды. В случае признания аукциона несостоявшимся по причине допуска Единственного участника, задаток такого участника зачисляется в счёт оплаты по договору аренды.</w:t>
      </w:r>
    </w:p>
    <w:p w:rsidR="00CD0546" w:rsidRDefault="008A7119">
      <w:pPr>
        <w:pStyle w:val="2"/>
        <w:shd w:val="clear" w:color="auto" w:fill="auto"/>
        <w:spacing w:after="300" w:line="360" w:lineRule="exact"/>
        <w:ind w:right="20"/>
      </w:pPr>
      <w:r>
        <w:t>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аренды имущества задаток ему не возвращается и он утрачивает право на заключение указанного договора.</w:t>
      </w:r>
    </w:p>
    <w:p w:rsidR="00CD0546" w:rsidRPr="00E938D7" w:rsidRDefault="008A7119">
      <w:pPr>
        <w:pStyle w:val="2"/>
        <w:shd w:val="clear" w:color="auto" w:fill="auto"/>
        <w:spacing w:after="396" w:line="360" w:lineRule="exact"/>
        <w:ind w:right="20"/>
        <w:rPr>
          <w:color w:val="auto"/>
        </w:rPr>
      </w:pPr>
      <w:r w:rsidRPr="00E938D7">
        <w:rPr>
          <w:color w:val="auto"/>
        </w:rPr>
        <w:t>Информация о проведении аукциона размещена на сайтах</w:t>
      </w:r>
      <w:hyperlink r:id="rId12" w:history="1">
        <w:r w:rsidRPr="00E938D7">
          <w:rPr>
            <w:rStyle w:val="a3"/>
            <w:color w:val="auto"/>
          </w:rPr>
          <w:t xml:space="preserve"> www.torgi.gov.ru,</w:t>
        </w:r>
      </w:hyperlink>
      <w:r w:rsidRPr="00E938D7">
        <w:rPr>
          <w:color w:val="auto"/>
        </w:rPr>
        <w:t xml:space="preserve"> </w:t>
      </w:r>
      <w:hyperlink r:id="rId13" w:history="1">
        <w:r w:rsidRPr="00E938D7">
          <w:rPr>
            <w:rStyle w:val="a3"/>
            <w:color w:val="auto"/>
          </w:rPr>
          <w:t>https://www.rts-tender.ru,</w:t>
        </w:r>
      </w:hyperlink>
      <w:r w:rsidR="00EE4F9C" w:rsidRPr="00E938D7">
        <w:rPr>
          <w:color w:val="auto"/>
        </w:rPr>
        <w:t xml:space="preserve"> www.</w:t>
      </w:r>
      <w:r w:rsidR="008517CA" w:rsidRPr="00E938D7">
        <w:rPr>
          <w:color w:val="auto"/>
          <w:lang w:val="en-US"/>
        </w:rPr>
        <w:t>z</w:t>
      </w:r>
      <w:r w:rsidR="00EE4F9C" w:rsidRPr="00E938D7">
        <w:rPr>
          <w:color w:val="auto"/>
          <w:lang w:val="en-US"/>
        </w:rPr>
        <w:t>aleso</w:t>
      </w:r>
      <w:r w:rsidR="008517CA" w:rsidRPr="00E938D7">
        <w:rPr>
          <w:color w:val="auto"/>
          <w:lang w:val="en-US"/>
        </w:rPr>
        <w:t>vo</w:t>
      </w:r>
      <w:r w:rsidR="008517CA" w:rsidRPr="00E938D7">
        <w:rPr>
          <w:color w:val="auto"/>
        </w:rPr>
        <w:t>22.</w:t>
      </w:r>
      <w:r w:rsidR="008517CA" w:rsidRPr="00E938D7">
        <w:rPr>
          <w:color w:val="auto"/>
          <w:lang w:val="en-US"/>
        </w:rPr>
        <w:t>ru</w:t>
      </w:r>
    </w:p>
    <w:p w:rsidR="00CD0546" w:rsidRPr="00CF50D1" w:rsidRDefault="00CD0546">
      <w:pPr>
        <w:pStyle w:val="2"/>
        <w:shd w:val="clear" w:color="auto" w:fill="auto"/>
        <w:spacing w:line="240" w:lineRule="exact"/>
        <w:rPr>
          <w:color w:val="FF0000"/>
        </w:rPr>
      </w:pPr>
    </w:p>
    <w:sectPr w:rsidR="00CD0546" w:rsidRPr="00CF50D1">
      <w:type w:val="continuous"/>
      <w:pgSz w:w="11909" w:h="16838"/>
      <w:pgMar w:top="887" w:right="1270" w:bottom="882" w:left="12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AB7" w:rsidRDefault="00971AB7">
      <w:r>
        <w:separator/>
      </w:r>
    </w:p>
  </w:endnote>
  <w:endnote w:type="continuationSeparator" w:id="0">
    <w:p w:rsidR="00971AB7" w:rsidRDefault="0097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AB7" w:rsidRDefault="00971AB7"/>
  </w:footnote>
  <w:footnote w:type="continuationSeparator" w:id="0">
    <w:p w:rsidR="00971AB7" w:rsidRDefault="00971A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C2575"/>
    <w:multiLevelType w:val="multilevel"/>
    <w:tmpl w:val="4B569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7309E0"/>
    <w:multiLevelType w:val="multilevel"/>
    <w:tmpl w:val="06CC1690"/>
    <w:lvl w:ilvl="0">
      <w:start w:val="13"/>
      <w:numFmt w:val="decimal"/>
      <w:lvlText w:val="%1"/>
      <w:lvlJc w:val="left"/>
      <w:rPr>
        <w:rFonts w:ascii="Times New Roman" w:eastAsia="Times New Roman" w:hAnsi="Times New Roman" w:cs="Times New Roman"/>
        <w:b w:val="0"/>
        <w:bCs w:val="0"/>
        <w:i w:val="0"/>
        <w:iCs w:val="0"/>
        <w:smallCaps w:val="0"/>
        <w:strike w:val="0"/>
        <w:color w:val="FF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D0546"/>
    <w:rsid w:val="000474D0"/>
    <w:rsid w:val="000A7630"/>
    <w:rsid w:val="002035B6"/>
    <w:rsid w:val="00244D48"/>
    <w:rsid w:val="002A7BC8"/>
    <w:rsid w:val="00377FB5"/>
    <w:rsid w:val="003D44F9"/>
    <w:rsid w:val="004527DD"/>
    <w:rsid w:val="004A22C7"/>
    <w:rsid w:val="004A5B1A"/>
    <w:rsid w:val="00566F26"/>
    <w:rsid w:val="0057367C"/>
    <w:rsid w:val="005F7D2F"/>
    <w:rsid w:val="006E74E8"/>
    <w:rsid w:val="00740099"/>
    <w:rsid w:val="008247EB"/>
    <w:rsid w:val="008517CA"/>
    <w:rsid w:val="008A5D0B"/>
    <w:rsid w:val="008A7119"/>
    <w:rsid w:val="00920C4A"/>
    <w:rsid w:val="00971AB7"/>
    <w:rsid w:val="009B236F"/>
    <w:rsid w:val="009C4584"/>
    <w:rsid w:val="00A13AF3"/>
    <w:rsid w:val="00A73227"/>
    <w:rsid w:val="00B61BF7"/>
    <w:rsid w:val="00B81A3E"/>
    <w:rsid w:val="00CA043E"/>
    <w:rsid w:val="00CD0546"/>
    <w:rsid w:val="00CF50D1"/>
    <w:rsid w:val="00CF59B7"/>
    <w:rsid w:val="00D33D76"/>
    <w:rsid w:val="00D66902"/>
    <w:rsid w:val="00DB0269"/>
    <w:rsid w:val="00DC2065"/>
    <w:rsid w:val="00E938D7"/>
    <w:rsid w:val="00E94FC8"/>
    <w:rsid w:val="00EE4F9C"/>
    <w:rsid w:val="00EF03D2"/>
    <w:rsid w:val="00F04FA5"/>
    <w:rsid w:val="00F93857"/>
    <w:rsid w:val="00FA6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7F354-4935-415D-8BF8-94104245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rPr>
  </w:style>
  <w:style w:type="character" w:customStyle="1" w:styleId="BookAntiqua115pt">
    <w:name w:val="Основной текст + Book Antiqua;11;5 pt;Полужирный;Курсив"/>
    <w:basedOn w:val="a4"/>
    <w:rPr>
      <w:rFonts w:ascii="Book Antiqua" w:eastAsia="Book Antiqua" w:hAnsi="Book Antiqua" w:cs="Book Antiqua"/>
      <w:b/>
      <w:bCs/>
      <w:i/>
      <w:iCs/>
      <w:smallCaps w:val="0"/>
      <w:strike w:val="0"/>
      <w:color w:val="000000"/>
      <w:spacing w:val="0"/>
      <w:w w:val="100"/>
      <w:position w:val="0"/>
      <w:sz w:val="23"/>
      <w:szCs w:val="23"/>
      <w:u w:val="none"/>
    </w:rPr>
  </w:style>
  <w:style w:type="paragraph" w:customStyle="1" w:styleId="2">
    <w:name w:val="Основной текст2"/>
    <w:basedOn w:val="a"/>
    <w:link w:val="a4"/>
    <w:pPr>
      <w:shd w:val="clear" w:color="auto" w:fill="FFFFFF"/>
      <w:spacing w:line="274"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line="355" w:lineRule="exact"/>
      <w:jc w:val="both"/>
      <w:outlineLvl w:val="0"/>
    </w:pPr>
    <w:rPr>
      <w:rFonts w:ascii="Times New Roman" w:eastAsia="Times New Roman" w:hAnsi="Times New Roman" w:cs="Times New Roman"/>
    </w:rPr>
  </w:style>
  <w:style w:type="paragraph" w:styleId="a5">
    <w:name w:val="Balloon Text"/>
    <w:basedOn w:val="a"/>
    <w:link w:val="a6"/>
    <w:uiPriority w:val="99"/>
    <w:semiHidden/>
    <w:unhideWhenUsed/>
    <w:rsid w:val="00244D48"/>
    <w:rPr>
      <w:rFonts w:ascii="Segoe UI" w:hAnsi="Segoe UI" w:cs="Segoe UI"/>
      <w:sz w:val="18"/>
      <w:szCs w:val="18"/>
    </w:rPr>
  </w:style>
  <w:style w:type="character" w:customStyle="1" w:styleId="a6">
    <w:name w:val="Текст выноски Знак"/>
    <w:basedOn w:val="a0"/>
    <w:link w:val="a5"/>
    <w:uiPriority w:val="99"/>
    <w:semiHidden/>
    <w:rsid w:val="00244D4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3" Type="http://schemas.openxmlformats.org/officeDocument/2006/relationships/settings" Target="settings.xml"/><Relationship Id="rId7" Type="http://schemas.openxmlformats.org/officeDocument/2006/relationships/hyperlink" Target="mailto:fin.komitet@mail.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23/document/406913540/entry/102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nternet.garant.ru/%23/document/406913540/entry/1028" TargetMode="External"/><Relationship Id="rId4" Type="http://schemas.openxmlformats.org/officeDocument/2006/relationships/webSettings" Target="webSettings.xml"/><Relationship Id="rId9" Type="http://schemas.openxmlformats.org/officeDocument/2006/relationships/hyperlink" Target="https://internet.garant.ru/%23/document/10164072/entry/18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2367</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Руководителю КГКУ «Фонд имущества Алтайского края»</vt:lpstr>
    </vt:vector>
  </TitlesOfParts>
  <Company/>
  <LinksUpToDate>false</LinksUpToDate>
  <CharactersWithSpaces>15834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 КГКУ «Фонд имущества Алтайского края»</dc:title>
  <dc:subject/>
  <dc:creator>Люкшова</dc:creator>
  <cp:keywords/>
  <cp:lastModifiedBy>Nemova_TA</cp:lastModifiedBy>
  <cp:revision>26</cp:revision>
  <cp:lastPrinted>2024-08-21T02:06:00Z</cp:lastPrinted>
  <dcterms:created xsi:type="dcterms:W3CDTF">2024-02-13T04:10:00Z</dcterms:created>
  <dcterms:modified xsi:type="dcterms:W3CDTF">2024-10-03T07:07:00Z</dcterms:modified>
</cp:coreProperties>
</file>